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DAC7B5" w14:textId="77777777" w:rsidR="00DB0C70" w:rsidRPr="00CF08C8" w:rsidRDefault="00DB0C70" w:rsidP="00DB0C70">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CF08C8">
        <w:rPr>
          <w:rStyle w:val="normaltextrun"/>
          <w:rFonts w:asciiTheme="minorHAnsi" w:eastAsiaTheme="majorEastAsia" w:hAnsiTheme="minorHAnsi"/>
          <w:b/>
          <w:bCs/>
        </w:rPr>
        <w:t xml:space="preserve">SAINT LUCIA </w:t>
      </w:r>
    </w:p>
    <w:p w14:paraId="392C46EB" w14:textId="77777777" w:rsidR="00DB0C70" w:rsidRPr="00CF08C8" w:rsidRDefault="00DB0C70" w:rsidP="00DB0C70">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CF08C8">
        <w:rPr>
          <w:rStyle w:val="normaltextrun"/>
          <w:rFonts w:asciiTheme="minorHAnsi" w:eastAsiaTheme="majorEastAsia" w:hAnsiTheme="minorHAnsi"/>
          <w:b/>
          <w:bCs/>
        </w:rPr>
        <w:t>NATIONAL SPATIAL DATA INFRASTRUCTURE (NSDI)</w:t>
      </w:r>
    </w:p>
    <w:p w14:paraId="72A968E1" w14:textId="77777777" w:rsidR="00DB0C70" w:rsidRPr="00CF08C8" w:rsidRDefault="00DB0C70" w:rsidP="00DB0C70">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CF08C8">
        <w:rPr>
          <w:rStyle w:val="normaltextrun"/>
          <w:rFonts w:asciiTheme="minorHAnsi" w:eastAsiaTheme="majorEastAsia" w:hAnsiTheme="minorHAnsi"/>
          <w:b/>
          <w:bCs/>
        </w:rPr>
        <w:t>TERMS OF REFERENCE</w:t>
      </w:r>
    </w:p>
    <w:p w14:paraId="682972D3" w14:textId="29683619" w:rsidR="00DB0C70" w:rsidRPr="00CF08C8" w:rsidRDefault="000475AD" w:rsidP="00DB0C70">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CF08C8">
        <w:rPr>
          <w:rStyle w:val="normaltextrun"/>
          <w:rFonts w:asciiTheme="minorHAnsi" w:eastAsiaTheme="majorEastAsia" w:hAnsiTheme="minorHAnsi"/>
          <w:b/>
          <w:bCs/>
        </w:rPr>
        <w:t>ADMINSTRATIVE ASSISTANT</w:t>
      </w:r>
    </w:p>
    <w:p w14:paraId="24CCF164" w14:textId="77777777" w:rsidR="00B65AFE" w:rsidRPr="00CF08C8" w:rsidRDefault="00B65AFE" w:rsidP="00DB0C70">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p>
    <w:p w14:paraId="192708DB" w14:textId="77777777" w:rsidR="00DB0C70" w:rsidRPr="00CF08C8" w:rsidRDefault="00DB0C70" w:rsidP="00DB0C70">
      <w:pPr>
        <w:pStyle w:val="paragraph"/>
        <w:shd w:val="clear" w:color="auto" w:fill="FFFFFF" w:themeFill="background1"/>
        <w:spacing w:before="0" w:beforeAutospacing="0" w:after="0" w:afterAutospacing="0"/>
        <w:ind w:left="2880" w:hanging="2880"/>
        <w:jc w:val="center"/>
        <w:textAlignment w:val="baseline"/>
        <w:rPr>
          <w:rStyle w:val="normaltextrun"/>
          <w:rFonts w:asciiTheme="minorHAnsi" w:eastAsiaTheme="majorEastAsia" w:hAnsiTheme="minorHAnsi"/>
          <w:b/>
          <w:bCs/>
        </w:rPr>
      </w:pPr>
    </w:p>
    <w:p w14:paraId="23774F8C" w14:textId="3A549A59" w:rsidR="00B65AFE" w:rsidRPr="00CF08C8" w:rsidRDefault="00B65AFE" w:rsidP="00B65AFE">
      <w:pPr>
        <w:pStyle w:val="ListParagraph"/>
        <w:numPr>
          <w:ilvl w:val="0"/>
          <w:numId w:val="3"/>
        </w:numPr>
        <w:tabs>
          <w:tab w:val="left" w:pos="3615"/>
        </w:tabs>
        <w:spacing w:line="240" w:lineRule="auto"/>
        <w:jc w:val="both"/>
        <w:rPr>
          <w:rFonts w:cs="Times New Roman"/>
          <w:b/>
          <w:bCs/>
        </w:rPr>
      </w:pPr>
      <w:r w:rsidRPr="00CF08C8">
        <w:rPr>
          <w:rFonts w:cs="Times New Roman"/>
          <w:b/>
          <w:bCs/>
        </w:rPr>
        <w:t xml:space="preserve">Background </w:t>
      </w:r>
    </w:p>
    <w:p w14:paraId="6EA2A67D" w14:textId="30345A50" w:rsidR="00DB0C70" w:rsidRPr="00CF08C8" w:rsidRDefault="00DB0C70" w:rsidP="00DB0C70">
      <w:pPr>
        <w:tabs>
          <w:tab w:val="left" w:pos="3615"/>
        </w:tabs>
        <w:spacing w:line="240" w:lineRule="auto"/>
        <w:jc w:val="both"/>
        <w:rPr>
          <w:rFonts w:cs="Times New Roman"/>
        </w:rPr>
      </w:pPr>
      <w:r w:rsidRPr="00CF08C8">
        <w:rPr>
          <w:rFonts w:cs="Times New Roman"/>
        </w:rPr>
        <w:t xml:space="preserve">The Government of Saint Lucia </w:t>
      </w:r>
      <w:r w:rsidR="004159BF" w:rsidRPr="00CF08C8">
        <w:rPr>
          <w:rFonts w:cs="Times New Roman"/>
        </w:rPr>
        <w:t xml:space="preserve">recognizes the importance of a coordinated spatial data management framework to support sustainable development, disaster resilience, environmental management, and informed decision-making. The establishment of </w:t>
      </w:r>
      <w:r w:rsidR="00B65AFE" w:rsidRPr="00CF08C8">
        <w:rPr>
          <w:rFonts w:cs="Times New Roman"/>
        </w:rPr>
        <w:t>National</w:t>
      </w:r>
      <w:r w:rsidR="004159BF" w:rsidRPr="00CF08C8">
        <w:rPr>
          <w:rFonts w:cs="Times New Roman"/>
        </w:rPr>
        <w:t xml:space="preserve"> Spatial </w:t>
      </w:r>
      <w:r w:rsidR="005D780A" w:rsidRPr="00CF08C8">
        <w:rPr>
          <w:rFonts w:cs="Times New Roman"/>
        </w:rPr>
        <w:t>Data</w:t>
      </w:r>
      <w:r w:rsidR="004159BF" w:rsidRPr="00CF08C8">
        <w:rPr>
          <w:rFonts w:cs="Times New Roman"/>
        </w:rPr>
        <w:t xml:space="preserve"> Infrastructure (NSDI) provides a platform for integrating, sharing, and utilizing geospatial data across various sectors. </w:t>
      </w:r>
      <w:r w:rsidRPr="00CF08C8">
        <w:rPr>
          <w:rFonts w:cs="Times New Roman"/>
        </w:rPr>
        <w:t xml:space="preserve">Readily accessible information encourages effective and well-informed decision-making and highlights scientific approaches to </w:t>
      </w:r>
      <w:proofErr w:type="spellStart"/>
      <w:r w:rsidRPr="00CF08C8">
        <w:rPr>
          <w:rFonts w:cs="Times New Roman"/>
        </w:rPr>
        <w:t>conceptualise</w:t>
      </w:r>
      <w:proofErr w:type="spellEnd"/>
      <w:r w:rsidRPr="00CF08C8">
        <w:rPr>
          <w:rFonts w:cs="Times New Roman"/>
        </w:rPr>
        <w:t xml:space="preserve"> government initiatives from agencies, thereby reducing vulnerability to natural hazards and environmental shocks. Strategic guidelines for mitigation, along with the inclusion of crime mapping, can save lives, combat fraud, </w:t>
      </w:r>
      <w:r w:rsidR="00A35862">
        <w:rPr>
          <w:rFonts w:cs="Times New Roman"/>
        </w:rPr>
        <w:t>reduce</w:t>
      </w:r>
      <w:r w:rsidRPr="00CF08C8">
        <w:rPr>
          <w:rFonts w:cs="Times New Roman"/>
        </w:rPr>
        <w:t xml:space="preserve"> bureaucracy, and improve emergency response efforts. Furthermore, </w:t>
      </w:r>
      <w:r w:rsidR="004159BF" w:rsidRPr="00CF08C8">
        <w:rPr>
          <w:rFonts w:cs="Times New Roman"/>
        </w:rPr>
        <w:t xml:space="preserve">the efficient management of geoinformation can support socio-economic growth, including, but not limited to, economic sectors such as tourism (Kadaster &amp; </w:t>
      </w:r>
      <w:r w:rsidR="00121D4A" w:rsidRPr="00CF08C8">
        <w:rPr>
          <w:rFonts w:cs="Times New Roman"/>
        </w:rPr>
        <w:t>Ku Leuven</w:t>
      </w:r>
      <w:r w:rsidR="004159BF" w:rsidRPr="00CF08C8">
        <w:rPr>
          <w:rFonts w:cs="Times New Roman"/>
        </w:rPr>
        <w:t>,</w:t>
      </w:r>
      <w:r w:rsidRPr="00CF08C8">
        <w:rPr>
          <w:rFonts w:cs="Times New Roman"/>
        </w:rPr>
        <w:t xml:space="preserve"> 2022). The necessity to share spatial data has driven the transition from </w:t>
      </w:r>
      <w:r w:rsidR="00AF71F1">
        <w:rPr>
          <w:rFonts w:cs="Times New Roman"/>
        </w:rPr>
        <w:t>standalone</w:t>
      </w:r>
      <w:r w:rsidR="003965FF">
        <w:rPr>
          <w:rFonts w:cs="Times New Roman"/>
        </w:rPr>
        <w:t xml:space="preserve"> </w:t>
      </w:r>
      <w:r w:rsidR="00AC15CB">
        <w:rPr>
          <w:rFonts w:cs="Times New Roman"/>
        </w:rPr>
        <w:t>Geographic Information Systems (</w:t>
      </w:r>
      <w:r w:rsidRPr="00CF08C8">
        <w:rPr>
          <w:rFonts w:cs="Times New Roman"/>
        </w:rPr>
        <w:t>GIS</w:t>
      </w:r>
      <w:r w:rsidR="00AC15CB">
        <w:rPr>
          <w:rFonts w:cs="Times New Roman"/>
        </w:rPr>
        <w:t>)</w:t>
      </w:r>
      <w:r w:rsidRPr="00CF08C8">
        <w:rPr>
          <w:rFonts w:cs="Times New Roman"/>
        </w:rPr>
        <w:t xml:space="preserve"> to </w:t>
      </w:r>
      <w:r w:rsidR="00A85B42">
        <w:rPr>
          <w:rFonts w:cs="Times New Roman"/>
        </w:rPr>
        <w:t xml:space="preserve">a </w:t>
      </w:r>
      <w:r w:rsidRPr="00CF08C8">
        <w:rPr>
          <w:rFonts w:cs="Times New Roman"/>
        </w:rPr>
        <w:t xml:space="preserve">National Spatial Data Infrastructure (NSDI). The NSDI will </w:t>
      </w:r>
      <w:r w:rsidR="004159BF" w:rsidRPr="00CF08C8">
        <w:rPr>
          <w:rFonts w:cs="Times New Roman"/>
        </w:rPr>
        <w:t xml:space="preserve">develop comprehensive framework for the collection, management, and sharing of geospatial data in Saint Lucia, create standards and protocols for data interoperability and dissemination, establish a centralized accessible geospatial data repository, build capacity among stakeholders for </w:t>
      </w:r>
      <w:r w:rsidR="005D780A" w:rsidRPr="00CF08C8">
        <w:rPr>
          <w:rFonts w:cs="Times New Roman"/>
        </w:rPr>
        <w:t xml:space="preserve">effective use and management of spatial data and will promote interoperability and collaboration among government agencies, private sector, academia, and civil society. </w:t>
      </w:r>
      <w:r w:rsidR="008264D2" w:rsidRPr="00CF08C8">
        <w:rPr>
          <w:rFonts w:cs="Times New Roman"/>
        </w:rPr>
        <w:t xml:space="preserve">This project will position </w:t>
      </w:r>
      <w:r w:rsidR="004159BF" w:rsidRPr="00CF08C8">
        <w:rPr>
          <w:rFonts w:cs="Times New Roman"/>
        </w:rPr>
        <w:t>Saint</w:t>
      </w:r>
      <w:r w:rsidR="008264D2" w:rsidRPr="00CF08C8">
        <w:rPr>
          <w:rFonts w:cs="Times New Roman"/>
        </w:rPr>
        <w:t xml:space="preserve"> Lucia to better respond to development challenges and improve the effective use of spatial information for national growth and resilience.</w:t>
      </w:r>
    </w:p>
    <w:p w14:paraId="08ED165E" w14:textId="03546EB6" w:rsidR="00DB0C70" w:rsidRPr="00CF08C8" w:rsidRDefault="00DB0C70" w:rsidP="00B65AFE">
      <w:pPr>
        <w:pStyle w:val="ListParagraph"/>
        <w:numPr>
          <w:ilvl w:val="0"/>
          <w:numId w:val="3"/>
        </w:numPr>
        <w:rPr>
          <w:rFonts w:cs="Times New Roman"/>
          <w:b/>
          <w:bCs/>
        </w:rPr>
      </w:pPr>
      <w:r w:rsidRPr="00CF08C8">
        <w:rPr>
          <w:rFonts w:cs="Times New Roman"/>
          <w:b/>
          <w:bCs/>
        </w:rPr>
        <w:t>Project Description</w:t>
      </w:r>
    </w:p>
    <w:p w14:paraId="79F02A81" w14:textId="1C0A8E7F" w:rsidR="00D42C81" w:rsidRPr="00CF08C8" w:rsidRDefault="00B773E9" w:rsidP="00E87D19">
      <w:pPr>
        <w:jc w:val="both"/>
        <w:rPr>
          <w:rFonts w:cs="Times New Roman"/>
        </w:rPr>
      </w:pPr>
      <w:r w:rsidRPr="00CF08C8">
        <w:rPr>
          <w:rFonts w:cs="Times New Roman"/>
        </w:rPr>
        <w:t xml:space="preserve">The Saint Lucia </w:t>
      </w:r>
      <w:r w:rsidR="00D42C81" w:rsidRPr="00CF08C8">
        <w:rPr>
          <w:rFonts w:cs="Times New Roman"/>
        </w:rPr>
        <w:t>National Data Infrastructure (NSDI) is guided by nine</w:t>
      </w:r>
      <w:r w:rsidR="00C9755E">
        <w:rPr>
          <w:rFonts w:cs="Times New Roman"/>
        </w:rPr>
        <w:t xml:space="preserve"> (9)</w:t>
      </w:r>
      <w:r w:rsidR="00D42C81" w:rsidRPr="00CF08C8">
        <w:rPr>
          <w:rFonts w:cs="Times New Roman"/>
        </w:rPr>
        <w:t xml:space="preserve"> mid-to long-term objectives embedded within its strategic agenda. These objectives are systematically aligned with the nine integrated geospatial information framework (IGIF) strategic pathways, ensuring a comprehensive and coordinated approach to advancing geospatial capabilities across the country. The nine components encompass governance and institutions, policy and legal framework, financial </w:t>
      </w:r>
      <w:r w:rsidR="00CB66B8" w:rsidRPr="00CF08C8">
        <w:rPr>
          <w:rFonts w:cs="Times New Roman"/>
        </w:rPr>
        <w:t>sustainability</w:t>
      </w:r>
      <w:r w:rsidR="00D42C81" w:rsidRPr="00CF08C8">
        <w:rPr>
          <w:rFonts w:cs="Times New Roman"/>
        </w:rPr>
        <w:t xml:space="preserve">, data and metadata management, technological infrastructure, standards and interoperability, strategic partnerships, capacity building and </w:t>
      </w:r>
      <w:r w:rsidR="00CB66B8" w:rsidRPr="00CF08C8">
        <w:rPr>
          <w:rFonts w:cs="Times New Roman"/>
        </w:rPr>
        <w:t xml:space="preserve">effective communication and engagement. The NSDI will implement a range of targeted actions referenced in the approved NSDI policy and action plan. Key actions include the establishment of a dedicated NSDI unit responsible for governance and coordination, the development and adoption of technical standards to ensure data quality and interoperability, and the creation of a centralized geospatial data portal to facilitate easy access, sharing, and dissemination of geospatial information. These efforts will be supported by </w:t>
      </w:r>
      <w:r w:rsidR="00B65AFE" w:rsidRPr="00CF08C8">
        <w:rPr>
          <w:rFonts w:cs="Times New Roman"/>
        </w:rPr>
        <w:t>capacity-building</w:t>
      </w:r>
      <w:r w:rsidR="00CB66B8" w:rsidRPr="00CF08C8">
        <w:rPr>
          <w:rFonts w:cs="Times New Roman"/>
        </w:rPr>
        <w:t xml:space="preserve"> initiatives aimed at enhancing technical skills and institutional knowledge, as well as efforts to establish sustainable financing mechanisms to support ongoing operations and upgrades. </w:t>
      </w:r>
    </w:p>
    <w:p w14:paraId="2116E5EE" w14:textId="77777777" w:rsidR="00D42C81" w:rsidRPr="00CF08C8" w:rsidRDefault="00D42C81" w:rsidP="006E6B6B">
      <w:pPr>
        <w:rPr>
          <w:rFonts w:cs="Times New Roman"/>
        </w:rPr>
      </w:pPr>
    </w:p>
    <w:p w14:paraId="337282F2" w14:textId="77777777" w:rsidR="00E87D19" w:rsidRPr="00CF08C8" w:rsidRDefault="00E87D19" w:rsidP="00E87D19">
      <w:pPr>
        <w:spacing w:after="0"/>
        <w:jc w:val="both"/>
        <w:rPr>
          <w:rFonts w:cs="Times New Roman"/>
        </w:rPr>
      </w:pPr>
    </w:p>
    <w:p w14:paraId="4B164F36" w14:textId="7AA985F2" w:rsidR="00E87D19" w:rsidRPr="00CF08C8" w:rsidRDefault="00E87D19" w:rsidP="00E87D19">
      <w:pPr>
        <w:pStyle w:val="ListParagraph"/>
        <w:numPr>
          <w:ilvl w:val="0"/>
          <w:numId w:val="3"/>
        </w:numPr>
        <w:jc w:val="both"/>
        <w:rPr>
          <w:rFonts w:eastAsia="Calibri" w:cs="Times New Roman"/>
          <w:b/>
        </w:rPr>
      </w:pPr>
      <w:r w:rsidRPr="00CF08C8">
        <w:rPr>
          <w:rFonts w:eastAsia="Calibri" w:cs="Times New Roman"/>
          <w:b/>
        </w:rPr>
        <w:lastRenderedPageBreak/>
        <w:t xml:space="preserve">The National Spatial Data Infrastructure Unit </w:t>
      </w:r>
    </w:p>
    <w:p w14:paraId="31E9A788" w14:textId="74767B75" w:rsidR="00E87D19" w:rsidRPr="00CF08C8" w:rsidRDefault="00E87D19" w:rsidP="00E87D19">
      <w:pPr>
        <w:spacing w:after="0"/>
        <w:jc w:val="both"/>
        <w:rPr>
          <w:rFonts w:cstheme="minorHAnsi"/>
          <w:color w:val="FF0000"/>
        </w:rPr>
      </w:pPr>
      <w:r w:rsidRPr="00CF08C8">
        <w:t>As per Cabinet Conclusion</w:t>
      </w:r>
      <w:r w:rsidR="002853A3" w:rsidRPr="00CF08C8">
        <w:t xml:space="preserve"> 103(b) of 2025- dated February 10</w:t>
      </w:r>
      <w:r w:rsidR="002853A3" w:rsidRPr="00CF08C8">
        <w:rPr>
          <w:vertAlign w:val="superscript"/>
        </w:rPr>
        <w:t>th</w:t>
      </w:r>
      <w:r w:rsidR="002853A3" w:rsidRPr="00CF08C8">
        <w:t>, 2025, the</w:t>
      </w:r>
      <w:r w:rsidRPr="00CF08C8">
        <w:t xml:space="preserve"> </w:t>
      </w:r>
      <w:r w:rsidR="00437430">
        <w:t>Government of Saint Lucia (</w:t>
      </w:r>
      <w:proofErr w:type="spellStart"/>
      <w:r w:rsidR="00437430">
        <w:t>GoSL</w:t>
      </w:r>
      <w:proofErr w:type="spellEnd"/>
      <w:r w:rsidRPr="00CF08C8">
        <w:t xml:space="preserve">) has initiated the process of establishing the National Spatial Data Infrastructure Unit </w:t>
      </w:r>
      <w:r w:rsidR="002853A3" w:rsidRPr="00CF08C8">
        <w:t>(NSDI) within</w:t>
      </w:r>
      <w:r w:rsidRPr="00CF08C8">
        <w:t xml:space="preserve"> the Department of Finance at the Ministry of Finance (MoF). The NSDI Unit will be responsible for establishing and managing a National Spatial Data Infrastructure for Saint Lucia. The Unit’s mandate will include:</w:t>
      </w:r>
    </w:p>
    <w:p w14:paraId="6BCCC8DF" w14:textId="77777777" w:rsidR="00E87D19" w:rsidRPr="00CF08C8" w:rsidRDefault="00E87D19" w:rsidP="00E87D19">
      <w:pPr>
        <w:spacing w:after="0"/>
        <w:jc w:val="both"/>
        <w:rPr>
          <w:rFonts w:cstheme="minorHAnsi"/>
          <w:color w:val="FF0000"/>
        </w:rPr>
      </w:pPr>
    </w:p>
    <w:p w14:paraId="2A430342" w14:textId="77777777" w:rsidR="00E87D19" w:rsidRPr="00CF08C8" w:rsidRDefault="00E87D19" w:rsidP="00E87D19">
      <w:pPr>
        <w:pStyle w:val="ListParagraph"/>
        <w:numPr>
          <w:ilvl w:val="0"/>
          <w:numId w:val="5"/>
        </w:numPr>
        <w:spacing w:after="0" w:line="259" w:lineRule="auto"/>
        <w:jc w:val="both"/>
        <w:rPr>
          <w:rFonts w:cstheme="minorHAnsi"/>
          <w:sz w:val="22"/>
          <w:szCs w:val="22"/>
        </w:rPr>
      </w:pPr>
      <w:r w:rsidRPr="00CF08C8">
        <w:rPr>
          <w:rFonts w:cstheme="minorHAnsi"/>
          <w:sz w:val="22"/>
          <w:szCs w:val="22"/>
        </w:rPr>
        <w:t>Establishment and Management of Technological Infrastructure for Geospatial Data</w:t>
      </w:r>
    </w:p>
    <w:p w14:paraId="67E0B259" w14:textId="77777777" w:rsidR="00E87D19" w:rsidRPr="00CF08C8" w:rsidRDefault="00E87D19" w:rsidP="00E87D19">
      <w:pPr>
        <w:pStyle w:val="ListParagraph"/>
        <w:numPr>
          <w:ilvl w:val="0"/>
          <w:numId w:val="5"/>
        </w:numPr>
        <w:spacing w:after="0" w:line="259" w:lineRule="auto"/>
        <w:jc w:val="both"/>
        <w:rPr>
          <w:rFonts w:cstheme="minorHAnsi"/>
          <w:sz w:val="22"/>
          <w:szCs w:val="22"/>
        </w:rPr>
      </w:pPr>
      <w:r w:rsidRPr="00CF08C8">
        <w:rPr>
          <w:rFonts w:cstheme="minorHAnsi"/>
          <w:sz w:val="22"/>
          <w:szCs w:val="22"/>
        </w:rPr>
        <w:t>Building local capacity and strengthening governance of the NSDI in Saint Lucia.</w:t>
      </w:r>
    </w:p>
    <w:p w14:paraId="3226E317" w14:textId="77777777" w:rsidR="00E87D19" w:rsidRPr="00CF08C8" w:rsidRDefault="00E87D19" w:rsidP="00E87D19">
      <w:pPr>
        <w:pStyle w:val="ListParagraph"/>
        <w:numPr>
          <w:ilvl w:val="0"/>
          <w:numId w:val="5"/>
        </w:numPr>
        <w:spacing w:after="0" w:line="259" w:lineRule="auto"/>
        <w:jc w:val="both"/>
        <w:rPr>
          <w:rFonts w:cstheme="minorHAnsi"/>
          <w:sz w:val="22"/>
          <w:szCs w:val="22"/>
        </w:rPr>
      </w:pPr>
      <w:r w:rsidRPr="00CF08C8">
        <w:rPr>
          <w:rFonts w:cstheme="minorHAnsi"/>
          <w:sz w:val="22"/>
          <w:szCs w:val="22"/>
        </w:rPr>
        <w:t>Managing Geospatial Data, Metadata and Interfaces for the dissemination of data to various</w:t>
      </w:r>
    </w:p>
    <w:p w14:paraId="18E2AC45" w14:textId="77777777" w:rsidR="00E87D19" w:rsidRPr="00CF08C8" w:rsidRDefault="00E87D19" w:rsidP="00E87D19">
      <w:pPr>
        <w:pStyle w:val="ListParagraph"/>
        <w:numPr>
          <w:ilvl w:val="0"/>
          <w:numId w:val="5"/>
        </w:numPr>
        <w:spacing w:after="0" w:line="259" w:lineRule="auto"/>
        <w:jc w:val="both"/>
        <w:rPr>
          <w:rFonts w:cstheme="minorHAnsi"/>
          <w:sz w:val="22"/>
          <w:szCs w:val="22"/>
        </w:rPr>
      </w:pPr>
      <w:r w:rsidRPr="00CF08C8">
        <w:rPr>
          <w:rFonts w:cstheme="minorHAnsi"/>
          <w:sz w:val="22"/>
          <w:szCs w:val="22"/>
        </w:rPr>
        <w:t>stakeholders.</w:t>
      </w:r>
    </w:p>
    <w:p w14:paraId="4AF78E69" w14:textId="77777777" w:rsidR="00E87D19" w:rsidRPr="00CF08C8" w:rsidRDefault="00E87D19" w:rsidP="00E87D19">
      <w:pPr>
        <w:pStyle w:val="ListParagraph"/>
        <w:numPr>
          <w:ilvl w:val="0"/>
          <w:numId w:val="5"/>
        </w:numPr>
        <w:spacing w:after="0" w:line="259" w:lineRule="auto"/>
        <w:jc w:val="both"/>
        <w:rPr>
          <w:rFonts w:cstheme="minorHAnsi"/>
          <w:sz w:val="22"/>
          <w:szCs w:val="22"/>
        </w:rPr>
      </w:pPr>
      <w:r w:rsidRPr="00CF08C8">
        <w:rPr>
          <w:rFonts w:cstheme="minorHAnsi"/>
          <w:sz w:val="22"/>
          <w:szCs w:val="22"/>
        </w:rPr>
        <w:t>Leading outreach and communication efforts to improve awareness of the value and use cases for geospatial data in Saint Lucia to all, including technical and non-technical stakeholders, decision-makers and the general public.</w:t>
      </w:r>
    </w:p>
    <w:p w14:paraId="161F2697" w14:textId="77777777" w:rsidR="00E87D19" w:rsidRDefault="00E87D19" w:rsidP="00E87D19">
      <w:pPr>
        <w:pStyle w:val="ListParagraph"/>
        <w:numPr>
          <w:ilvl w:val="0"/>
          <w:numId w:val="5"/>
        </w:numPr>
        <w:spacing w:after="0" w:line="259" w:lineRule="auto"/>
        <w:jc w:val="both"/>
        <w:rPr>
          <w:rFonts w:cstheme="minorHAnsi"/>
          <w:sz w:val="22"/>
          <w:szCs w:val="22"/>
        </w:rPr>
      </w:pPr>
      <w:r w:rsidRPr="00CF08C8">
        <w:rPr>
          <w:rFonts w:cstheme="minorHAnsi"/>
          <w:sz w:val="22"/>
          <w:szCs w:val="22"/>
        </w:rPr>
        <w:t xml:space="preserve">Developing data access policies, </w:t>
      </w:r>
      <w:proofErr w:type="spellStart"/>
      <w:r w:rsidRPr="00CF08C8">
        <w:rPr>
          <w:rFonts w:cstheme="minorHAnsi"/>
          <w:sz w:val="22"/>
          <w:szCs w:val="22"/>
        </w:rPr>
        <w:t>standardising</w:t>
      </w:r>
      <w:proofErr w:type="spellEnd"/>
      <w:r w:rsidRPr="00CF08C8">
        <w:rPr>
          <w:rFonts w:cstheme="minorHAnsi"/>
          <w:sz w:val="22"/>
          <w:szCs w:val="22"/>
        </w:rPr>
        <w:t xml:space="preserve"> usage conditions and recommending changes in regulations when necessary.</w:t>
      </w:r>
    </w:p>
    <w:p w14:paraId="6D0ED991" w14:textId="77777777" w:rsidR="002B2628" w:rsidRPr="00CF08C8" w:rsidRDefault="002B2628" w:rsidP="002B2628">
      <w:pPr>
        <w:pStyle w:val="ListParagraph"/>
        <w:spacing w:after="0" w:line="259" w:lineRule="auto"/>
        <w:jc w:val="both"/>
        <w:rPr>
          <w:rFonts w:cstheme="minorHAnsi"/>
          <w:sz w:val="22"/>
          <w:szCs w:val="22"/>
        </w:rPr>
      </w:pPr>
    </w:p>
    <w:p w14:paraId="22F6E00F" w14:textId="01A8540F" w:rsidR="00D61784" w:rsidRPr="00CF08C8" w:rsidRDefault="00E87D19" w:rsidP="00E87D19">
      <w:pPr>
        <w:pStyle w:val="ListParagraph"/>
        <w:numPr>
          <w:ilvl w:val="0"/>
          <w:numId w:val="3"/>
        </w:numPr>
        <w:rPr>
          <w:rFonts w:cs="Times New Roman"/>
          <w:b/>
          <w:bCs/>
          <w:sz w:val="22"/>
          <w:szCs w:val="22"/>
        </w:rPr>
      </w:pPr>
      <w:r w:rsidRPr="00CF08C8">
        <w:rPr>
          <w:rFonts w:cs="Times New Roman"/>
          <w:b/>
          <w:bCs/>
          <w:sz w:val="22"/>
          <w:szCs w:val="22"/>
        </w:rPr>
        <w:t>Tasks and responsibilities</w:t>
      </w:r>
    </w:p>
    <w:p w14:paraId="6193C529" w14:textId="524FBB46" w:rsidR="007B10DF" w:rsidRPr="00CF08C8" w:rsidRDefault="007B10DF" w:rsidP="00AD27D0">
      <w:pPr>
        <w:pStyle w:val="ListParagraph"/>
        <w:ind w:left="0"/>
        <w:rPr>
          <w:rFonts w:cs="Times New Roman"/>
          <w:sz w:val="22"/>
          <w:szCs w:val="22"/>
        </w:rPr>
      </w:pPr>
      <w:r w:rsidRPr="00CF08C8">
        <w:rPr>
          <w:rFonts w:cs="Times New Roman"/>
          <w:sz w:val="22"/>
          <w:szCs w:val="22"/>
        </w:rPr>
        <w:t xml:space="preserve">The NSDI </w:t>
      </w:r>
      <w:r w:rsidR="000475AD" w:rsidRPr="00CF08C8">
        <w:rPr>
          <w:rFonts w:cs="Times New Roman"/>
          <w:sz w:val="22"/>
          <w:szCs w:val="22"/>
        </w:rPr>
        <w:t>Administrative Assistant is responsible for the operation of the National Spatial Data Infrastructure (NSDI) through the effective delivery of administrative support, facilitation of activities that will promote the implementation of the Saint Lucia NSDI Policy and Strategy towards the establishment of a robust National Spatial Data Infrastructure. Key activities of the Administrative Assistant include:</w:t>
      </w:r>
    </w:p>
    <w:p w14:paraId="21E97E06" w14:textId="77777777" w:rsidR="00C241B5" w:rsidRPr="00CF08C8" w:rsidRDefault="00C241B5" w:rsidP="00AD27D0">
      <w:pPr>
        <w:pStyle w:val="ListParagraph"/>
        <w:ind w:left="0"/>
        <w:rPr>
          <w:rFonts w:cs="Times New Roman"/>
          <w:sz w:val="22"/>
          <w:szCs w:val="22"/>
        </w:rPr>
      </w:pPr>
    </w:p>
    <w:p w14:paraId="77D47BF1" w14:textId="399877BD" w:rsidR="007B10DF" w:rsidRPr="00CF08C8" w:rsidRDefault="000475AD" w:rsidP="00AD27D0">
      <w:pPr>
        <w:pStyle w:val="ListParagraph"/>
        <w:numPr>
          <w:ilvl w:val="0"/>
          <w:numId w:val="15"/>
        </w:numPr>
        <w:ind w:left="360"/>
        <w:rPr>
          <w:rFonts w:cs="Times New Roman"/>
          <w:sz w:val="22"/>
          <w:szCs w:val="22"/>
        </w:rPr>
      </w:pPr>
      <w:r w:rsidRPr="00CF08C8">
        <w:rPr>
          <w:rFonts w:cs="Times New Roman"/>
          <w:sz w:val="22"/>
          <w:szCs w:val="22"/>
        </w:rPr>
        <w:t>Coordinating administrative activities relating to spatial data management and policy, logistics, supplies, correspondence, procurement, and records management.</w:t>
      </w:r>
    </w:p>
    <w:p w14:paraId="6440ED2A" w14:textId="4C7C8FEB" w:rsidR="00E87D19" w:rsidRPr="00CF08C8" w:rsidRDefault="000475AD" w:rsidP="00C241B5">
      <w:pPr>
        <w:pStyle w:val="ListParagraph"/>
        <w:numPr>
          <w:ilvl w:val="0"/>
          <w:numId w:val="15"/>
        </w:numPr>
        <w:ind w:left="360"/>
        <w:rPr>
          <w:rFonts w:cs="Times New Roman"/>
          <w:sz w:val="22"/>
          <w:szCs w:val="22"/>
        </w:rPr>
      </w:pPr>
      <w:r w:rsidRPr="00CF08C8">
        <w:rPr>
          <w:rFonts w:cs="Times New Roman"/>
          <w:sz w:val="22"/>
          <w:szCs w:val="22"/>
        </w:rPr>
        <w:t>Collaborating with NSDI Data Experts and NSDI Systems A</w:t>
      </w:r>
      <w:r w:rsidR="00C241B5" w:rsidRPr="00CF08C8">
        <w:rPr>
          <w:rFonts w:cs="Times New Roman"/>
          <w:sz w:val="22"/>
          <w:szCs w:val="22"/>
        </w:rPr>
        <w:t>dministrators with efforts to promote the use and benefits of NSDI initiatives.</w:t>
      </w:r>
    </w:p>
    <w:p w14:paraId="539E2FB5" w14:textId="77777777" w:rsidR="00C241B5" w:rsidRPr="00CF08C8" w:rsidRDefault="00C241B5" w:rsidP="00C241B5">
      <w:pPr>
        <w:pStyle w:val="ListParagraph"/>
        <w:ind w:left="360"/>
        <w:rPr>
          <w:rFonts w:cs="Times New Roman"/>
          <w:sz w:val="22"/>
          <w:szCs w:val="22"/>
        </w:rPr>
      </w:pPr>
    </w:p>
    <w:p w14:paraId="7FEF52FC" w14:textId="44CD8644" w:rsidR="00E87D19" w:rsidRPr="00CF08C8" w:rsidRDefault="00AD27D0" w:rsidP="00AD27D0">
      <w:pPr>
        <w:pStyle w:val="ListParagraph"/>
        <w:ind w:left="0"/>
        <w:rPr>
          <w:rFonts w:cs="Times New Roman"/>
          <w:sz w:val="22"/>
          <w:szCs w:val="22"/>
        </w:rPr>
      </w:pPr>
      <w:r w:rsidRPr="00CF08C8">
        <w:rPr>
          <w:rFonts w:cs="Times New Roman"/>
          <w:sz w:val="22"/>
          <w:szCs w:val="22"/>
        </w:rPr>
        <w:t xml:space="preserve">More broadly, the NSDI </w:t>
      </w:r>
      <w:r w:rsidR="00C241B5" w:rsidRPr="00CF08C8">
        <w:rPr>
          <w:rFonts w:cs="Times New Roman"/>
          <w:sz w:val="22"/>
          <w:szCs w:val="22"/>
        </w:rPr>
        <w:t>Administrative Assistant</w:t>
      </w:r>
      <w:r w:rsidRPr="00CF08C8">
        <w:rPr>
          <w:rFonts w:cs="Times New Roman"/>
          <w:sz w:val="22"/>
          <w:szCs w:val="22"/>
        </w:rPr>
        <w:t xml:space="preserve"> shall:</w:t>
      </w:r>
    </w:p>
    <w:p w14:paraId="2CB1689C" w14:textId="77777777" w:rsidR="00C241B5" w:rsidRPr="00CF08C8" w:rsidRDefault="00C241B5" w:rsidP="00C241B5">
      <w:pPr>
        <w:pStyle w:val="paragraph"/>
        <w:numPr>
          <w:ilvl w:val="0"/>
          <w:numId w:val="21"/>
        </w:numPr>
        <w:spacing w:before="0" w:beforeAutospacing="0" w:after="0" w:afterAutospacing="0"/>
        <w:textAlignment w:val="baseline"/>
        <w:rPr>
          <w:rFonts w:asciiTheme="minorHAnsi" w:hAnsiTheme="minorHAnsi"/>
          <w:sz w:val="22"/>
          <w:szCs w:val="22"/>
        </w:rPr>
      </w:pPr>
      <w:r w:rsidRPr="00CF08C8">
        <w:rPr>
          <w:rStyle w:val="normaltextrun"/>
          <w:rFonts w:asciiTheme="minorHAnsi" w:eastAsiaTheme="majorEastAsia" w:hAnsiTheme="minorHAnsi"/>
          <w:sz w:val="22"/>
          <w:szCs w:val="22"/>
        </w:rPr>
        <w:t>Manage incoming and outgoing correspondence to ensure proper documentation and timely responses.</w:t>
      </w:r>
      <w:r w:rsidRPr="00CF08C8">
        <w:rPr>
          <w:rStyle w:val="eop"/>
          <w:rFonts w:asciiTheme="minorHAnsi" w:eastAsiaTheme="majorEastAsia" w:hAnsiTheme="minorHAnsi"/>
          <w:sz w:val="22"/>
          <w:szCs w:val="22"/>
        </w:rPr>
        <w:t> </w:t>
      </w:r>
    </w:p>
    <w:p w14:paraId="2D06F3C0" w14:textId="77777777" w:rsidR="00C241B5" w:rsidRPr="00CF08C8" w:rsidRDefault="00C241B5" w:rsidP="00C241B5">
      <w:pPr>
        <w:pStyle w:val="paragraph"/>
        <w:numPr>
          <w:ilvl w:val="0"/>
          <w:numId w:val="21"/>
        </w:numPr>
        <w:spacing w:before="0" w:beforeAutospacing="0" w:after="0" w:afterAutospacing="0"/>
        <w:textAlignment w:val="baseline"/>
        <w:rPr>
          <w:rFonts w:asciiTheme="minorHAnsi" w:hAnsiTheme="minorHAnsi"/>
          <w:sz w:val="22"/>
          <w:szCs w:val="22"/>
        </w:rPr>
      </w:pPr>
      <w:r w:rsidRPr="00CF08C8">
        <w:rPr>
          <w:rStyle w:val="normaltextrun"/>
          <w:rFonts w:asciiTheme="minorHAnsi" w:eastAsiaTheme="majorEastAsia" w:hAnsiTheme="minorHAnsi"/>
          <w:sz w:val="22"/>
          <w:szCs w:val="22"/>
        </w:rPr>
        <w:t>Organise and maintain physical and electronic filing systems for the NSDI Unit.</w:t>
      </w:r>
      <w:r w:rsidRPr="00CF08C8">
        <w:rPr>
          <w:rStyle w:val="eop"/>
          <w:rFonts w:asciiTheme="minorHAnsi" w:eastAsiaTheme="majorEastAsia" w:hAnsiTheme="minorHAnsi"/>
          <w:sz w:val="22"/>
          <w:szCs w:val="22"/>
        </w:rPr>
        <w:t> </w:t>
      </w:r>
    </w:p>
    <w:p w14:paraId="7EC1E6BC" w14:textId="77777777" w:rsidR="00C241B5" w:rsidRPr="00CF08C8" w:rsidRDefault="00C241B5" w:rsidP="00C241B5">
      <w:pPr>
        <w:pStyle w:val="paragraph"/>
        <w:numPr>
          <w:ilvl w:val="0"/>
          <w:numId w:val="21"/>
        </w:numPr>
        <w:spacing w:before="0" w:beforeAutospacing="0" w:after="0" w:afterAutospacing="0"/>
        <w:textAlignment w:val="baseline"/>
        <w:rPr>
          <w:rFonts w:asciiTheme="minorHAnsi" w:hAnsiTheme="minorHAnsi"/>
          <w:sz w:val="22"/>
          <w:szCs w:val="22"/>
        </w:rPr>
      </w:pPr>
      <w:r w:rsidRPr="00CF08C8">
        <w:rPr>
          <w:rStyle w:val="normaltextrun"/>
          <w:rFonts w:asciiTheme="minorHAnsi" w:eastAsiaTheme="majorEastAsia" w:hAnsiTheme="minorHAnsi"/>
          <w:sz w:val="22"/>
          <w:szCs w:val="22"/>
        </w:rPr>
        <w:t>Manage calendars, schedule meetings, prepare and circulate agendas, record minutes for the Unit’s meetings, workshops and other events.</w:t>
      </w:r>
      <w:r w:rsidRPr="00CF08C8">
        <w:rPr>
          <w:rStyle w:val="eop"/>
          <w:rFonts w:asciiTheme="minorHAnsi" w:eastAsiaTheme="majorEastAsia" w:hAnsiTheme="minorHAnsi"/>
          <w:sz w:val="22"/>
          <w:szCs w:val="22"/>
        </w:rPr>
        <w:t> </w:t>
      </w:r>
    </w:p>
    <w:p w14:paraId="6FBDC044" w14:textId="77777777" w:rsidR="00C241B5" w:rsidRPr="00CF08C8" w:rsidRDefault="00C241B5" w:rsidP="00C241B5">
      <w:pPr>
        <w:pStyle w:val="paragraph"/>
        <w:numPr>
          <w:ilvl w:val="0"/>
          <w:numId w:val="21"/>
        </w:numPr>
        <w:spacing w:before="0" w:beforeAutospacing="0" w:after="0" w:afterAutospacing="0"/>
        <w:textAlignment w:val="baseline"/>
        <w:rPr>
          <w:rFonts w:asciiTheme="minorHAnsi" w:hAnsiTheme="minorHAnsi"/>
          <w:sz w:val="22"/>
          <w:szCs w:val="22"/>
        </w:rPr>
      </w:pPr>
      <w:r w:rsidRPr="00CF08C8">
        <w:rPr>
          <w:rStyle w:val="normaltextrun"/>
          <w:rFonts w:asciiTheme="minorHAnsi" w:eastAsiaTheme="majorEastAsia" w:hAnsiTheme="minorHAnsi"/>
          <w:sz w:val="22"/>
          <w:szCs w:val="22"/>
        </w:rPr>
        <w:t>Assist in preparing reports, presentations, and other official documents.</w:t>
      </w:r>
      <w:r w:rsidRPr="00CF08C8">
        <w:rPr>
          <w:rStyle w:val="eop"/>
          <w:rFonts w:asciiTheme="minorHAnsi" w:eastAsiaTheme="majorEastAsia" w:hAnsiTheme="minorHAnsi"/>
          <w:sz w:val="22"/>
          <w:szCs w:val="22"/>
        </w:rPr>
        <w:t> </w:t>
      </w:r>
    </w:p>
    <w:p w14:paraId="5D85E836" w14:textId="77777777" w:rsidR="00C241B5" w:rsidRPr="00CF08C8" w:rsidRDefault="00C241B5" w:rsidP="00C241B5">
      <w:pPr>
        <w:pStyle w:val="paragraph"/>
        <w:numPr>
          <w:ilvl w:val="0"/>
          <w:numId w:val="21"/>
        </w:numPr>
        <w:spacing w:before="0" w:beforeAutospacing="0" w:after="0" w:afterAutospacing="0"/>
        <w:textAlignment w:val="baseline"/>
        <w:rPr>
          <w:rFonts w:asciiTheme="minorHAnsi" w:hAnsiTheme="minorHAnsi"/>
          <w:sz w:val="22"/>
          <w:szCs w:val="22"/>
        </w:rPr>
      </w:pPr>
      <w:r w:rsidRPr="00CF08C8">
        <w:rPr>
          <w:rStyle w:val="normaltextrun"/>
          <w:rFonts w:asciiTheme="minorHAnsi" w:eastAsiaTheme="majorEastAsia" w:hAnsiTheme="minorHAnsi"/>
          <w:sz w:val="22"/>
          <w:szCs w:val="22"/>
        </w:rPr>
        <w:t>Coordinate logistics for the NSDI Unit’s events, including meetings, workshops, training sessions, and stakeholder engagements.</w:t>
      </w:r>
      <w:r w:rsidRPr="00CF08C8">
        <w:rPr>
          <w:rStyle w:val="eop"/>
          <w:rFonts w:asciiTheme="minorHAnsi" w:eastAsiaTheme="majorEastAsia" w:hAnsiTheme="minorHAnsi"/>
          <w:sz w:val="22"/>
          <w:szCs w:val="22"/>
        </w:rPr>
        <w:t> </w:t>
      </w:r>
    </w:p>
    <w:p w14:paraId="752A5507" w14:textId="77777777" w:rsidR="00C241B5" w:rsidRPr="00CF08C8" w:rsidRDefault="00C241B5" w:rsidP="00C241B5">
      <w:pPr>
        <w:pStyle w:val="paragraph"/>
        <w:numPr>
          <w:ilvl w:val="0"/>
          <w:numId w:val="21"/>
        </w:numPr>
        <w:spacing w:before="0" w:beforeAutospacing="0" w:after="0" w:afterAutospacing="0"/>
        <w:textAlignment w:val="baseline"/>
        <w:rPr>
          <w:rFonts w:asciiTheme="minorHAnsi" w:hAnsiTheme="minorHAnsi"/>
          <w:sz w:val="22"/>
          <w:szCs w:val="22"/>
        </w:rPr>
      </w:pPr>
      <w:r w:rsidRPr="00CF08C8">
        <w:rPr>
          <w:rStyle w:val="normaltextrun"/>
          <w:rFonts w:asciiTheme="minorHAnsi" w:eastAsiaTheme="majorEastAsia" w:hAnsiTheme="minorHAnsi"/>
          <w:sz w:val="22"/>
          <w:szCs w:val="22"/>
        </w:rPr>
        <w:t>Maintain an inventory of office supplies and initiate procurement processes as necessary.</w:t>
      </w:r>
      <w:r w:rsidRPr="00CF08C8">
        <w:rPr>
          <w:rStyle w:val="eop"/>
          <w:rFonts w:asciiTheme="minorHAnsi" w:eastAsiaTheme="majorEastAsia" w:hAnsiTheme="minorHAnsi"/>
          <w:sz w:val="22"/>
          <w:szCs w:val="22"/>
        </w:rPr>
        <w:t> </w:t>
      </w:r>
    </w:p>
    <w:p w14:paraId="740CDF95" w14:textId="77777777" w:rsidR="00C241B5" w:rsidRPr="00CF08C8" w:rsidRDefault="00C241B5" w:rsidP="00C241B5">
      <w:pPr>
        <w:pStyle w:val="paragraph"/>
        <w:numPr>
          <w:ilvl w:val="0"/>
          <w:numId w:val="21"/>
        </w:numPr>
        <w:spacing w:before="0" w:beforeAutospacing="0" w:after="0" w:afterAutospacing="0"/>
        <w:textAlignment w:val="baseline"/>
        <w:rPr>
          <w:rFonts w:asciiTheme="minorHAnsi" w:hAnsiTheme="minorHAnsi"/>
          <w:sz w:val="22"/>
          <w:szCs w:val="22"/>
        </w:rPr>
      </w:pPr>
      <w:r w:rsidRPr="00CF08C8">
        <w:rPr>
          <w:rStyle w:val="normaltextrun"/>
          <w:rFonts w:asciiTheme="minorHAnsi" w:eastAsiaTheme="majorEastAsia" w:hAnsiTheme="minorHAnsi"/>
          <w:sz w:val="22"/>
          <w:szCs w:val="22"/>
        </w:rPr>
        <w:t>Liaise with internal departments and external agencies to facilitate information flow and collaboration.</w:t>
      </w:r>
      <w:r w:rsidRPr="00CF08C8">
        <w:rPr>
          <w:rStyle w:val="eop"/>
          <w:rFonts w:asciiTheme="minorHAnsi" w:eastAsiaTheme="majorEastAsia" w:hAnsiTheme="minorHAnsi"/>
          <w:sz w:val="22"/>
          <w:szCs w:val="22"/>
        </w:rPr>
        <w:t> </w:t>
      </w:r>
    </w:p>
    <w:p w14:paraId="2CEA42A7" w14:textId="77777777" w:rsidR="00C241B5" w:rsidRPr="00CF08C8" w:rsidRDefault="00C241B5" w:rsidP="00C241B5">
      <w:pPr>
        <w:pStyle w:val="paragraph"/>
        <w:numPr>
          <w:ilvl w:val="0"/>
          <w:numId w:val="21"/>
        </w:numPr>
        <w:spacing w:before="0" w:beforeAutospacing="0" w:after="0" w:afterAutospacing="0"/>
        <w:textAlignment w:val="baseline"/>
        <w:rPr>
          <w:rFonts w:asciiTheme="minorHAnsi" w:eastAsiaTheme="majorEastAsia" w:hAnsiTheme="minorHAnsi"/>
          <w:sz w:val="22"/>
          <w:szCs w:val="22"/>
        </w:rPr>
      </w:pPr>
      <w:r w:rsidRPr="00CF08C8">
        <w:rPr>
          <w:rFonts w:asciiTheme="minorHAnsi" w:eastAsia="Calibri" w:hAnsiTheme="minorHAnsi" w:cstheme="minorHAnsi"/>
          <w:sz w:val="22"/>
          <w:szCs w:val="22"/>
        </w:rPr>
        <w:t>Undertake administrative duties, including but not limited to drafting of letters, memoranda, electronic mail, preparing reports and presentations and other duties as directed by the project manager.</w:t>
      </w:r>
    </w:p>
    <w:p w14:paraId="320BCD52" w14:textId="77777777" w:rsidR="00C241B5" w:rsidRPr="00CF08C8" w:rsidRDefault="00C241B5" w:rsidP="00C241B5">
      <w:pPr>
        <w:pStyle w:val="paragraph"/>
        <w:numPr>
          <w:ilvl w:val="0"/>
          <w:numId w:val="21"/>
        </w:numPr>
        <w:spacing w:before="0" w:beforeAutospacing="0" w:after="0" w:afterAutospacing="0"/>
        <w:textAlignment w:val="baseline"/>
        <w:rPr>
          <w:rStyle w:val="eop"/>
          <w:rFonts w:asciiTheme="minorHAnsi" w:eastAsiaTheme="majorEastAsia" w:hAnsiTheme="minorHAnsi"/>
          <w:sz w:val="22"/>
          <w:szCs w:val="22"/>
        </w:rPr>
      </w:pPr>
      <w:r w:rsidRPr="00CF08C8" w:rsidDel="002A091F">
        <w:rPr>
          <w:rStyle w:val="normaltextrun"/>
          <w:rFonts w:asciiTheme="minorHAnsi" w:eastAsiaTheme="majorEastAsia" w:hAnsiTheme="minorHAnsi"/>
          <w:sz w:val="22"/>
          <w:szCs w:val="22"/>
        </w:rPr>
        <w:lastRenderedPageBreak/>
        <w:t xml:space="preserve"> </w:t>
      </w:r>
      <w:r w:rsidRPr="00CF08C8">
        <w:rPr>
          <w:rStyle w:val="normaltextrun"/>
          <w:rFonts w:asciiTheme="minorHAnsi" w:eastAsiaTheme="majorEastAsia" w:hAnsiTheme="minorHAnsi"/>
          <w:sz w:val="22"/>
          <w:szCs w:val="22"/>
        </w:rPr>
        <w:t>Perform other related duties as assigned by the NSDI Unit Manager.</w:t>
      </w:r>
      <w:r w:rsidRPr="00CF08C8">
        <w:rPr>
          <w:rStyle w:val="eop"/>
          <w:rFonts w:asciiTheme="minorHAnsi" w:eastAsiaTheme="majorEastAsia" w:hAnsiTheme="minorHAnsi"/>
          <w:sz w:val="22"/>
          <w:szCs w:val="22"/>
        </w:rPr>
        <w:t> </w:t>
      </w:r>
    </w:p>
    <w:p w14:paraId="09D095AA" w14:textId="77777777" w:rsidR="00C241B5" w:rsidRPr="00CF08C8" w:rsidRDefault="00C241B5" w:rsidP="00C241B5">
      <w:pPr>
        <w:pStyle w:val="ListParagraph"/>
        <w:numPr>
          <w:ilvl w:val="0"/>
          <w:numId w:val="21"/>
        </w:numPr>
        <w:spacing w:before="120" w:after="120" w:line="259" w:lineRule="auto"/>
        <w:jc w:val="both"/>
        <w:rPr>
          <w:rStyle w:val="eop"/>
          <w:rFonts w:eastAsia="Calibri"/>
          <w:sz w:val="22"/>
          <w:szCs w:val="22"/>
        </w:rPr>
      </w:pPr>
      <w:r w:rsidRPr="00CF08C8">
        <w:rPr>
          <w:rFonts w:eastAsia="Calibri" w:cs="Times New Roman"/>
          <w:sz w:val="22"/>
          <w:szCs w:val="22"/>
        </w:rPr>
        <w:t>Receives, screens and directs callers/ visitors using proper office etiquette, promptly attends to inquiries and ensures the proper recording and conveying of messages to support the NSDI UNIT; and</w:t>
      </w:r>
    </w:p>
    <w:p w14:paraId="220A4A31" w14:textId="77777777" w:rsidR="00C241B5" w:rsidRPr="00CF08C8" w:rsidRDefault="00C241B5" w:rsidP="00C241B5">
      <w:pPr>
        <w:pStyle w:val="paragraph"/>
        <w:numPr>
          <w:ilvl w:val="0"/>
          <w:numId w:val="21"/>
        </w:numPr>
        <w:spacing w:before="0" w:beforeAutospacing="0" w:after="0" w:afterAutospacing="0"/>
        <w:rPr>
          <w:rStyle w:val="eop"/>
          <w:rFonts w:asciiTheme="minorHAnsi" w:eastAsiaTheme="majorEastAsia" w:hAnsiTheme="minorHAnsi"/>
          <w:sz w:val="22"/>
          <w:szCs w:val="22"/>
        </w:rPr>
      </w:pPr>
      <w:r w:rsidRPr="00CF08C8">
        <w:rPr>
          <w:rStyle w:val="eop"/>
          <w:rFonts w:asciiTheme="minorHAnsi" w:eastAsiaTheme="majorEastAsia" w:hAnsiTheme="minorHAnsi"/>
          <w:sz w:val="22"/>
          <w:szCs w:val="22"/>
        </w:rPr>
        <w:t>Support to NSDI working groups for implementing activities outlined in the NSDI Action Plan.</w:t>
      </w:r>
    </w:p>
    <w:p w14:paraId="34267781" w14:textId="77777777" w:rsidR="00E87D19" w:rsidRPr="00CF08C8" w:rsidRDefault="00E87D19" w:rsidP="00AD27D0">
      <w:pPr>
        <w:pStyle w:val="ListParagraph"/>
        <w:ind w:left="0"/>
        <w:rPr>
          <w:rFonts w:cs="Times New Roman"/>
          <w:sz w:val="22"/>
          <w:szCs w:val="22"/>
        </w:rPr>
      </w:pPr>
    </w:p>
    <w:p w14:paraId="64E90022" w14:textId="272EF001" w:rsidR="00E87D19" w:rsidRPr="00CF08C8" w:rsidRDefault="00D41737" w:rsidP="00E87D19">
      <w:pPr>
        <w:pStyle w:val="ListParagraph"/>
        <w:numPr>
          <w:ilvl w:val="0"/>
          <w:numId w:val="3"/>
        </w:numPr>
        <w:rPr>
          <w:rFonts w:cs="Times New Roman"/>
          <w:b/>
          <w:bCs/>
          <w:sz w:val="22"/>
          <w:szCs w:val="22"/>
        </w:rPr>
      </w:pPr>
      <w:r w:rsidRPr="00CF08C8">
        <w:rPr>
          <w:rFonts w:cs="Times New Roman"/>
          <w:b/>
          <w:bCs/>
          <w:sz w:val="22"/>
          <w:szCs w:val="22"/>
        </w:rPr>
        <w:t>Output</w:t>
      </w:r>
      <w:r w:rsidR="00E87D19" w:rsidRPr="00CF08C8">
        <w:rPr>
          <w:rFonts w:cs="Times New Roman"/>
          <w:b/>
          <w:bCs/>
          <w:sz w:val="22"/>
          <w:szCs w:val="22"/>
        </w:rPr>
        <w:t>/ deliverables</w:t>
      </w:r>
    </w:p>
    <w:p w14:paraId="0AFB4B54" w14:textId="67A74D89" w:rsidR="00E87D19" w:rsidRPr="00CF08C8" w:rsidRDefault="00E87D19" w:rsidP="00E87D19">
      <w:pPr>
        <w:pStyle w:val="ListParagraph"/>
        <w:numPr>
          <w:ilvl w:val="0"/>
          <w:numId w:val="8"/>
        </w:numPr>
        <w:spacing w:after="0" w:line="259" w:lineRule="auto"/>
        <w:ind w:left="360"/>
        <w:rPr>
          <w:sz w:val="22"/>
          <w:szCs w:val="22"/>
        </w:rPr>
      </w:pPr>
      <w:r w:rsidRPr="00CF08C8">
        <w:rPr>
          <w:sz w:val="22"/>
          <w:szCs w:val="22"/>
        </w:rPr>
        <w:t xml:space="preserve">Monthly </w:t>
      </w:r>
      <w:r w:rsidR="00F65316" w:rsidRPr="00CF08C8">
        <w:rPr>
          <w:sz w:val="22"/>
          <w:szCs w:val="22"/>
        </w:rPr>
        <w:t xml:space="preserve">administrative activity </w:t>
      </w:r>
      <w:r w:rsidR="00126BB9" w:rsidRPr="00CF08C8">
        <w:rPr>
          <w:sz w:val="22"/>
          <w:szCs w:val="22"/>
        </w:rPr>
        <w:t>reports.</w:t>
      </w:r>
    </w:p>
    <w:p w14:paraId="45FB4C08" w14:textId="62C89944" w:rsidR="00F65316" w:rsidRPr="00CF08C8" w:rsidRDefault="00F65316" w:rsidP="00E87D19">
      <w:pPr>
        <w:pStyle w:val="ListParagraph"/>
        <w:numPr>
          <w:ilvl w:val="0"/>
          <w:numId w:val="8"/>
        </w:numPr>
        <w:spacing w:after="0" w:line="259" w:lineRule="auto"/>
        <w:ind w:left="360"/>
        <w:rPr>
          <w:sz w:val="22"/>
          <w:szCs w:val="22"/>
        </w:rPr>
      </w:pPr>
      <w:r w:rsidRPr="00CF08C8">
        <w:rPr>
          <w:sz w:val="22"/>
          <w:szCs w:val="22"/>
        </w:rPr>
        <w:t>Organized and updated records and documentation.</w:t>
      </w:r>
    </w:p>
    <w:p w14:paraId="306E06C5" w14:textId="417CC881" w:rsidR="00F65316" w:rsidRPr="00CF08C8" w:rsidRDefault="00F65316" w:rsidP="00E87D19">
      <w:pPr>
        <w:pStyle w:val="ListParagraph"/>
        <w:numPr>
          <w:ilvl w:val="0"/>
          <w:numId w:val="8"/>
        </w:numPr>
        <w:spacing w:after="0" w:line="259" w:lineRule="auto"/>
        <w:ind w:left="360"/>
        <w:rPr>
          <w:sz w:val="22"/>
          <w:szCs w:val="22"/>
        </w:rPr>
      </w:pPr>
      <w:r w:rsidRPr="00CF08C8">
        <w:rPr>
          <w:sz w:val="22"/>
          <w:szCs w:val="22"/>
        </w:rPr>
        <w:t>Support in organizing NSDI outreach, training and promotion events.</w:t>
      </w:r>
    </w:p>
    <w:p w14:paraId="00E89693" w14:textId="2C6C0DD4" w:rsidR="00F65316" w:rsidRPr="00CF08C8" w:rsidRDefault="00F65316" w:rsidP="00E87D19">
      <w:pPr>
        <w:pStyle w:val="ListParagraph"/>
        <w:numPr>
          <w:ilvl w:val="0"/>
          <w:numId w:val="8"/>
        </w:numPr>
        <w:spacing w:after="0" w:line="259" w:lineRule="auto"/>
        <w:ind w:left="360"/>
        <w:rPr>
          <w:sz w:val="22"/>
          <w:szCs w:val="22"/>
        </w:rPr>
      </w:pPr>
      <w:r w:rsidRPr="00CF08C8">
        <w:rPr>
          <w:sz w:val="22"/>
          <w:szCs w:val="22"/>
        </w:rPr>
        <w:t>Progress reports on procurement and supplies management.</w:t>
      </w:r>
    </w:p>
    <w:p w14:paraId="27C60D0F" w14:textId="52ED5E76" w:rsidR="00D41737" w:rsidRPr="00CF08C8" w:rsidRDefault="00D41737" w:rsidP="00E87D19">
      <w:pPr>
        <w:pStyle w:val="ListParagraph"/>
        <w:numPr>
          <w:ilvl w:val="0"/>
          <w:numId w:val="8"/>
        </w:numPr>
        <w:spacing w:after="0" w:line="259" w:lineRule="auto"/>
        <w:ind w:left="360"/>
        <w:rPr>
          <w:sz w:val="22"/>
          <w:szCs w:val="22"/>
        </w:rPr>
      </w:pPr>
      <w:r w:rsidRPr="00CF08C8">
        <w:rPr>
          <w:sz w:val="22"/>
          <w:szCs w:val="22"/>
        </w:rPr>
        <w:t>Updated records of user engagement, system usage, and stakeholder feedback.</w:t>
      </w:r>
    </w:p>
    <w:p w14:paraId="3F7C0490" w14:textId="60DC292D" w:rsidR="00D41737" w:rsidRPr="00CF08C8" w:rsidRDefault="00D41737" w:rsidP="00E87D19">
      <w:pPr>
        <w:pStyle w:val="ListParagraph"/>
        <w:numPr>
          <w:ilvl w:val="0"/>
          <w:numId w:val="8"/>
        </w:numPr>
        <w:spacing w:after="0" w:line="259" w:lineRule="auto"/>
        <w:ind w:left="360"/>
        <w:rPr>
          <w:sz w:val="22"/>
          <w:szCs w:val="22"/>
        </w:rPr>
      </w:pPr>
      <w:r w:rsidRPr="00CF08C8">
        <w:rPr>
          <w:sz w:val="22"/>
          <w:szCs w:val="22"/>
        </w:rPr>
        <w:t>Promotion materials such as newsletters, brochures, and presentations.</w:t>
      </w:r>
    </w:p>
    <w:p w14:paraId="4B2C470E" w14:textId="77777777" w:rsidR="002B2628" w:rsidRPr="002B2628" w:rsidRDefault="002B2628" w:rsidP="002B2628">
      <w:pPr>
        <w:rPr>
          <w:rFonts w:cs="Times New Roman"/>
          <w:b/>
          <w:bCs/>
        </w:rPr>
      </w:pPr>
    </w:p>
    <w:p w14:paraId="7DF319BD" w14:textId="36F0B3BE" w:rsidR="00E87D19" w:rsidRPr="00CF08C8" w:rsidRDefault="00E87D19" w:rsidP="00E87D19">
      <w:pPr>
        <w:pStyle w:val="ListParagraph"/>
        <w:numPr>
          <w:ilvl w:val="0"/>
          <w:numId w:val="3"/>
        </w:numPr>
        <w:rPr>
          <w:rFonts w:cs="Times New Roman"/>
          <w:b/>
          <w:bCs/>
          <w:sz w:val="22"/>
          <w:szCs w:val="22"/>
        </w:rPr>
      </w:pPr>
      <w:r w:rsidRPr="00CF08C8">
        <w:rPr>
          <w:rFonts w:cs="Times New Roman"/>
          <w:b/>
          <w:bCs/>
          <w:sz w:val="22"/>
          <w:szCs w:val="22"/>
        </w:rPr>
        <w:t>Duration, location, coordination and reporting arrangements</w:t>
      </w:r>
    </w:p>
    <w:p w14:paraId="09A6DF67" w14:textId="0A826487" w:rsidR="00E87D19" w:rsidRPr="00FE45C3" w:rsidRDefault="00E87D19" w:rsidP="00E87D19">
      <w:pPr>
        <w:pStyle w:val="Default"/>
        <w:numPr>
          <w:ilvl w:val="0"/>
          <w:numId w:val="11"/>
        </w:numPr>
        <w:rPr>
          <w:rFonts w:asciiTheme="minorHAnsi" w:hAnsiTheme="minorHAnsi" w:cstheme="minorHAnsi"/>
          <w:sz w:val="22"/>
          <w:szCs w:val="22"/>
        </w:rPr>
      </w:pPr>
      <w:r w:rsidRPr="00FE45C3">
        <w:rPr>
          <w:rFonts w:asciiTheme="minorHAnsi" w:hAnsiTheme="minorHAnsi" w:cstheme="minorHAnsi"/>
          <w:b/>
          <w:bCs/>
          <w:sz w:val="22"/>
          <w:szCs w:val="22"/>
        </w:rPr>
        <w:t>Duration</w:t>
      </w:r>
      <w:r w:rsidRPr="00FE45C3">
        <w:rPr>
          <w:rFonts w:asciiTheme="minorHAnsi" w:hAnsiTheme="minorHAnsi" w:cstheme="minorHAnsi"/>
          <w:sz w:val="22"/>
          <w:szCs w:val="22"/>
        </w:rPr>
        <w:t>. The NSDI</w:t>
      </w:r>
      <w:r w:rsidR="00AC7E5A" w:rsidRPr="00FE45C3">
        <w:rPr>
          <w:rFonts w:asciiTheme="minorHAnsi" w:hAnsiTheme="minorHAnsi" w:cstheme="minorHAnsi"/>
          <w:sz w:val="22"/>
          <w:szCs w:val="22"/>
        </w:rPr>
        <w:t xml:space="preserve"> </w:t>
      </w:r>
      <w:r w:rsidR="00F65316" w:rsidRPr="00FE45C3">
        <w:rPr>
          <w:rFonts w:asciiTheme="minorHAnsi" w:hAnsiTheme="minorHAnsi" w:cstheme="minorHAnsi"/>
          <w:sz w:val="22"/>
          <w:szCs w:val="22"/>
        </w:rPr>
        <w:t>Administrative Assistant</w:t>
      </w:r>
      <w:r w:rsidR="009A7AC2" w:rsidRPr="00FE45C3">
        <w:rPr>
          <w:rFonts w:asciiTheme="minorHAnsi" w:hAnsiTheme="minorHAnsi" w:cstheme="minorHAnsi"/>
          <w:sz w:val="22"/>
          <w:szCs w:val="22"/>
        </w:rPr>
        <w:t xml:space="preserve"> is</w:t>
      </w:r>
      <w:r w:rsidRPr="00FE45C3">
        <w:rPr>
          <w:rFonts w:asciiTheme="minorHAnsi" w:hAnsiTheme="minorHAnsi" w:cstheme="minorHAnsi"/>
          <w:sz w:val="22"/>
          <w:szCs w:val="22"/>
        </w:rPr>
        <w:t xml:space="preserve"> a full-time position required for </w:t>
      </w:r>
      <w:r w:rsidR="00FE45C3" w:rsidRPr="00FE45C3">
        <w:rPr>
          <w:rFonts w:asciiTheme="minorHAnsi" w:hAnsiTheme="minorHAnsi" w:cstheme="minorHAnsi"/>
          <w:sz w:val="22"/>
          <w:szCs w:val="22"/>
        </w:rPr>
        <w:t xml:space="preserve">one </w:t>
      </w:r>
      <w:r w:rsidRPr="00FE45C3">
        <w:rPr>
          <w:rFonts w:asciiTheme="minorHAnsi" w:hAnsiTheme="minorHAnsi" w:cstheme="minorHAnsi"/>
          <w:sz w:val="22"/>
          <w:szCs w:val="22"/>
        </w:rPr>
        <w:t>(</w:t>
      </w:r>
      <w:r w:rsidR="00FE45C3" w:rsidRPr="00FE45C3">
        <w:rPr>
          <w:rFonts w:asciiTheme="minorHAnsi" w:hAnsiTheme="minorHAnsi" w:cstheme="minorHAnsi"/>
          <w:sz w:val="22"/>
          <w:szCs w:val="22"/>
        </w:rPr>
        <w:t>1</w:t>
      </w:r>
      <w:r w:rsidRPr="00FE45C3">
        <w:rPr>
          <w:rFonts w:asciiTheme="minorHAnsi" w:hAnsiTheme="minorHAnsi" w:cstheme="minorHAnsi"/>
          <w:sz w:val="22"/>
          <w:szCs w:val="22"/>
        </w:rPr>
        <w:t xml:space="preserve">) year, renewable annually based on satisfactory performance. It is expected that the NSDI </w:t>
      </w:r>
      <w:r w:rsidR="00F65316" w:rsidRPr="00FE45C3">
        <w:rPr>
          <w:rFonts w:asciiTheme="minorHAnsi" w:hAnsiTheme="minorHAnsi" w:cstheme="minorHAnsi"/>
          <w:sz w:val="22"/>
          <w:szCs w:val="22"/>
        </w:rPr>
        <w:t>Administrative Assistant</w:t>
      </w:r>
      <w:r w:rsidRPr="00FE45C3">
        <w:rPr>
          <w:rFonts w:asciiTheme="minorHAnsi" w:hAnsiTheme="minorHAnsi" w:cstheme="minorHAnsi"/>
          <w:sz w:val="22"/>
          <w:szCs w:val="22"/>
        </w:rPr>
        <w:t xml:space="preserve"> will become a permanent position within the Public Service after the </w:t>
      </w:r>
      <w:r w:rsidR="00D91E32">
        <w:rPr>
          <w:rFonts w:asciiTheme="minorHAnsi" w:hAnsiTheme="minorHAnsi" w:cstheme="minorHAnsi"/>
          <w:sz w:val="22"/>
          <w:szCs w:val="22"/>
        </w:rPr>
        <w:t>one</w:t>
      </w:r>
      <w:r w:rsidR="00D91E32" w:rsidRPr="00FE45C3">
        <w:rPr>
          <w:rFonts w:asciiTheme="minorHAnsi" w:hAnsiTheme="minorHAnsi" w:cstheme="minorHAnsi"/>
          <w:sz w:val="22"/>
          <w:szCs w:val="22"/>
        </w:rPr>
        <w:t>-year</w:t>
      </w:r>
      <w:r w:rsidRPr="00FE45C3">
        <w:rPr>
          <w:rFonts w:asciiTheme="minorHAnsi" w:hAnsiTheme="minorHAnsi" w:cstheme="minorHAnsi"/>
          <w:sz w:val="22"/>
          <w:szCs w:val="22"/>
        </w:rPr>
        <w:t xml:space="preserve"> </w:t>
      </w:r>
      <w:r w:rsidR="00166A07">
        <w:rPr>
          <w:rFonts w:asciiTheme="minorHAnsi" w:hAnsiTheme="minorHAnsi" w:cstheme="minorHAnsi"/>
          <w:sz w:val="22"/>
          <w:szCs w:val="22"/>
        </w:rPr>
        <w:t>contract</w:t>
      </w:r>
      <w:r w:rsidRPr="00FE45C3">
        <w:rPr>
          <w:rFonts w:asciiTheme="minorHAnsi" w:hAnsiTheme="minorHAnsi" w:cstheme="minorHAnsi"/>
          <w:sz w:val="22"/>
          <w:szCs w:val="22"/>
        </w:rPr>
        <w:t xml:space="preserve"> has </w:t>
      </w:r>
      <w:r w:rsidR="00166A07">
        <w:rPr>
          <w:rFonts w:asciiTheme="minorHAnsi" w:hAnsiTheme="minorHAnsi" w:cstheme="minorHAnsi"/>
          <w:sz w:val="22"/>
          <w:szCs w:val="22"/>
        </w:rPr>
        <w:t>been completed</w:t>
      </w:r>
      <w:r w:rsidRPr="00FE45C3">
        <w:rPr>
          <w:rFonts w:asciiTheme="minorHAnsi" w:hAnsiTheme="minorHAnsi" w:cstheme="minorHAnsi"/>
          <w:sz w:val="22"/>
          <w:szCs w:val="22"/>
        </w:rPr>
        <w:t>.</w:t>
      </w:r>
    </w:p>
    <w:p w14:paraId="494F6887" w14:textId="77777777" w:rsidR="00E87D19" w:rsidRPr="00CF08C8" w:rsidRDefault="00E87D19" w:rsidP="00E87D19">
      <w:pPr>
        <w:numPr>
          <w:ilvl w:val="1"/>
          <w:numId w:val="12"/>
        </w:numPr>
        <w:spacing w:before="120" w:after="120"/>
        <w:contextualSpacing/>
        <w:jc w:val="both"/>
        <w:rPr>
          <w:rFonts w:eastAsia="Calibri" w:cstheme="minorHAnsi"/>
          <w:color w:val="000000" w:themeColor="text1"/>
        </w:rPr>
      </w:pPr>
      <w:r w:rsidRPr="00CF08C8">
        <w:rPr>
          <w:rFonts w:eastAsia="Calibri" w:cstheme="minorHAnsi"/>
          <w:color w:val="000000" w:themeColor="text1"/>
        </w:rPr>
        <w:t>Performance will initially be reviewed after six (6) months, and thereafter, subject to annual reviews.</w:t>
      </w:r>
    </w:p>
    <w:p w14:paraId="28B59FF8" w14:textId="006B2846" w:rsidR="00E87D19" w:rsidRPr="00CF08C8" w:rsidRDefault="00E87D19" w:rsidP="00F65316">
      <w:pPr>
        <w:numPr>
          <w:ilvl w:val="1"/>
          <w:numId w:val="12"/>
        </w:numPr>
        <w:spacing w:before="120" w:after="120"/>
        <w:contextualSpacing/>
        <w:rPr>
          <w:rFonts w:cstheme="minorHAnsi"/>
        </w:rPr>
      </w:pPr>
      <w:r w:rsidRPr="00CF08C8">
        <w:rPr>
          <w:rFonts w:eastAsia="Calibri" w:cstheme="minorHAnsi"/>
        </w:rPr>
        <w:t xml:space="preserve">This is a full-time position based in Castries, Saint Lucia and will require travel within Saint Lucia for participation in meetings, site visits </w:t>
      </w:r>
      <w:r w:rsidR="00AC7E5A" w:rsidRPr="00CF08C8">
        <w:rPr>
          <w:rFonts w:eastAsia="Calibri" w:cstheme="minorHAnsi"/>
        </w:rPr>
        <w:t xml:space="preserve">in relation to data collection and </w:t>
      </w:r>
      <w:r w:rsidR="00F65316" w:rsidRPr="00CF08C8">
        <w:rPr>
          <w:rFonts w:eastAsia="Calibri" w:cstheme="minorHAnsi"/>
        </w:rPr>
        <w:t xml:space="preserve">Administrative Assistant </w:t>
      </w:r>
      <w:r w:rsidRPr="00CF08C8">
        <w:rPr>
          <w:rFonts w:cstheme="minorHAnsi"/>
        </w:rPr>
        <w:t>will work</w:t>
      </w:r>
      <w:r w:rsidR="00166A07">
        <w:rPr>
          <w:rFonts w:cstheme="minorHAnsi"/>
        </w:rPr>
        <w:t xml:space="preserve"> primarily</w:t>
      </w:r>
      <w:r w:rsidRPr="00CF08C8">
        <w:rPr>
          <w:rFonts w:cstheme="minorHAnsi"/>
        </w:rPr>
        <w:t xml:space="preserve"> from the </w:t>
      </w:r>
      <w:r w:rsidR="00166A07">
        <w:rPr>
          <w:rFonts w:cstheme="minorHAnsi"/>
        </w:rPr>
        <w:t>Department of Finance</w:t>
      </w:r>
      <w:r w:rsidR="009A7AC2" w:rsidRPr="00CF08C8">
        <w:rPr>
          <w:rFonts w:cstheme="minorHAnsi"/>
        </w:rPr>
        <w:t>,</w:t>
      </w:r>
      <w:r w:rsidRPr="00CF08C8">
        <w:rPr>
          <w:rFonts w:cstheme="minorHAnsi"/>
        </w:rPr>
        <w:t xml:space="preserve"> where he/she will be assigned a workstation and will participate in face-to-face or virtual meetings, as is the case. </w:t>
      </w:r>
    </w:p>
    <w:p w14:paraId="162C779D" w14:textId="5A18D542" w:rsidR="00E87D19" w:rsidRPr="00CF08C8" w:rsidRDefault="00E87D19" w:rsidP="00E87D19">
      <w:pPr>
        <w:pStyle w:val="Default"/>
        <w:numPr>
          <w:ilvl w:val="0"/>
          <w:numId w:val="11"/>
        </w:numPr>
        <w:rPr>
          <w:rFonts w:asciiTheme="minorHAnsi" w:hAnsiTheme="minorHAnsi" w:cstheme="minorHAnsi"/>
          <w:sz w:val="22"/>
          <w:szCs w:val="22"/>
        </w:rPr>
      </w:pPr>
      <w:r w:rsidRPr="00CF08C8">
        <w:rPr>
          <w:rFonts w:asciiTheme="minorHAnsi" w:hAnsiTheme="minorHAnsi" w:cstheme="minorHAnsi"/>
          <w:b/>
          <w:bCs/>
          <w:sz w:val="22"/>
          <w:szCs w:val="22"/>
        </w:rPr>
        <w:t xml:space="preserve">Coordination.  </w:t>
      </w:r>
      <w:r w:rsidRPr="00CF08C8">
        <w:rPr>
          <w:rFonts w:asciiTheme="minorHAnsi" w:hAnsiTheme="minorHAnsi" w:cstheme="minorHAnsi"/>
          <w:sz w:val="22"/>
          <w:szCs w:val="22"/>
        </w:rPr>
        <w:t xml:space="preserve">The NSDI </w:t>
      </w:r>
      <w:r w:rsidR="00F23B1E" w:rsidRPr="00CF08C8">
        <w:rPr>
          <w:rFonts w:asciiTheme="minorHAnsi" w:hAnsiTheme="minorHAnsi" w:cstheme="minorHAnsi"/>
          <w:sz w:val="22"/>
          <w:szCs w:val="22"/>
        </w:rPr>
        <w:t>Administrative Assistant</w:t>
      </w:r>
      <w:r w:rsidR="00AC7E5A" w:rsidRPr="00CF08C8">
        <w:rPr>
          <w:rFonts w:asciiTheme="minorHAnsi" w:hAnsiTheme="minorHAnsi" w:cstheme="minorHAnsi"/>
          <w:sz w:val="22"/>
          <w:szCs w:val="22"/>
        </w:rPr>
        <w:t xml:space="preserve"> </w:t>
      </w:r>
      <w:r w:rsidR="009A7AC2" w:rsidRPr="00CF08C8">
        <w:rPr>
          <w:rFonts w:asciiTheme="minorHAnsi" w:hAnsiTheme="minorHAnsi" w:cstheme="minorHAnsi"/>
          <w:sz w:val="22"/>
          <w:szCs w:val="22"/>
        </w:rPr>
        <w:t xml:space="preserve">will support </w:t>
      </w:r>
      <w:r w:rsidR="00F23B1E" w:rsidRPr="00CF08C8">
        <w:rPr>
          <w:rFonts w:asciiTheme="minorHAnsi" w:hAnsiTheme="minorHAnsi" w:cstheme="minorHAnsi"/>
          <w:sz w:val="22"/>
          <w:szCs w:val="22"/>
        </w:rPr>
        <w:t xml:space="preserve">the </w:t>
      </w:r>
      <w:r w:rsidR="009A7AC2" w:rsidRPr="00CF08C8">
        <w:rPr>
          <w:rFonts w:asciiTheme="minorHAnsi" w:hAnsiTheme="minorHAnsi" w:cstheme="minorHAnsi"/>
          <w:sz w:val="22"/>
          <w:szCs w:val="22"/>
        </w:rPr>
        <w:t xml:space="preserve">NSDI </w:t>
      </w:r>
      <w:r w:rsidR="00F23B1E" w:rsidRPr="00CF08C8">
        <w:rPr>
          <w:rFonts w:asciiTheme="minorHAnsi" w:hAnsiTheme="minorHAnsi" w:cstheme="minorHAnsi"/>
          <w:sz w:val="22"/>
          <w:szCs w:val="22"/>
        </w:rPr>
        <w:t>Manager</w:t>
      </w:r>
      <w:r w:rsidR="009A7AC2" w:rsidRPr="00CF08C8">
        <w:rPr>
          <w:rFonts w:asciiTheme="minorHAnsi" w:hAnsiTheme="minorHAnsi" w:cstheme="minorHAnsi"/>
          <w:sz w:val="22"/>
          <w:szCs w:val="22"/>
        </w:rPr>
        <w:t xml:space="preserve"> with the coordination of </w:t>
      </w:r>
      <w:r w:rsidR="00E661C8" w:rsidRPr="00CF08C8">
        <w:rPr>
          <w:rFonts w:asciiTheme="minorHAnsi" w:hAnsiTheme="minorHAnsi" w:cstheme="minorHAnsi"/>
          <w:sz w:val="22"/>
          <w:szCs w:val="22"/>
        </w:rPr>
        <w:t xml:space="preserve">activities among stakeholder agencies, </w:t>
      </w:r>
      <w:r w:rsidR="00AC7E5A" w:rsidRPr="00CF08C8">
        <w:rPr>
          <w:rFonts w:asciiTheme="minorHAnsi" w:hAnsiTheme="minorHAnsi" w:cstheme="minorHAnsi"/>
          <w:sz w:val="22"/>
          <w:szCs w:val="22"/>
        </w:rPr>
        <w:t>liaise with other members of the NSDI Technical Committee (NGTC)</w:t>
      </w:r>
      <w:r w:rsidR="009B3A60" w:rsidRPr="00CF08C8">
        <w:rPr>
          <w:rFonts w:asciiTheme="minorHAnsi" w:hAnsiTheme="minorHAnsi" w:cstheme="minorHAnsi"/>
          <w:sz w:val="22"/>
          <w:szCs w:val="22"/>
        </w:rPr>
        <w:t>, and other relevant public and private stakeholders on matters related to work in progress.</w:t>
      </w:r>
    </w:p>
    <w:p w14:paraId="12830507" w14:textId="01F02CBD" w:rsidR="00E87D19" w:rsidRPr="00CF08C8" w:rsidRDefault="00E87D19" w:rsidP="00E87D19">
      <w:pPr>
        <w:pStyle w:val="Default"/>
        <w:numPr>
          <w:ilvl w:val="0"/>
          <w:numId w:val="11"/>
        </w:numPr>
        <w:rPr>
          <w:rFonts w:asciiTheme="minorHAnsi" w:hAnsiTheme="minorHAnsi" w:cstheme="minorHAnsi"/>
          <w:sz w:val="22"/>
          <w:szCs w:val="22"/>
        </w:rPr>
      </w:pPr>
      <w:r w:rsidRPr="00CF08C8">
        <w:rPr>
          <w:rFonts w:asciiTheme="minorHAnsi" w:hAnsiTheme="minorHAnsi" w:cstheme="minorHAnsi"/>
          <w:b/>
          <w:bCs/>
          <w:sz w:val="22"/>
          <w:szCs w:val="22"/>
        </w:rPr>
        <w:t>Reporting arrangements.</w:t>
      </w:r>
      <w:r w:rsidRPr="00CF08C8">
        <w:rPr>
          <w:rFonts w:asciiTheme="minorHAnsi" w:hAnsiTheme="minorHAnsi" w:cstheme="minorHAnsi"/>
          <w:sz w:val="22"/>
          <w:szCs w:val="22"/>
        </w:rPr>
        <w:t xml:space="preserve">  The NSDI </w:t>
      </w:r>
      <w:r w:rsidR="00F23B1E" w:rsidRPr="00CF08C8">
        <w:rPr>
          <w:rFonts w:asciiTheme="minorHAnsi" w:hAnsiTheme="minorHAnsi" w:cstheme="minorHAnsi"/>
          <w:sz w:val="22"/>
          <w:szCs w:val="22"/>
        </w:rPr>
        <w:t xml:space="preserve">Administrative Assistant </w:t>
      </w:r>
      <w:r w:rsidRPr="00CF08C8">
        <w:rPr>
          <w:rFonts w:asciiTheme="minorHAnsi" w:hAnsiTheme="minorHAnsi" w:cstheme="minorHAnsi"/>
          <w:sz w:val="22"/>
          <w:szCs w:val="22"/>
        </w:rPr>
        <w:t xml:space="preserve">will report directly to the </w:t>
      </w:r>
      <w:r w:rsidR="009B3A60" w:rsidRPr="00CF08C8">
        <w:rPr>
          <w:rFonts w:asciiTheme="minorHAnsi" w:hAnsiTheme="minorHAnsi" w:cstheme="minorHAnsi"/>
          <w:sz w:val="22"/>
          <w:szCs w:val="22"/>
        </w:rPr>
        <w:t xml:space="preserve">NSDI </w:t>
      </w:r>
      <w:r w:rsidR="00F23B1E" w:rsidRPr="00CF08C8">
        <w:rPr>
          <w:rFonts w:asciiTheme="minorHAnsi" w:hAnsiTheme="minorHAnsi" w:cstheme="minorHAnsi"/>
          <w:sz w:val="22"/>
          <w:szCs w:val="22"/>
        </w:rPr>
        <w:t>Manager and will work closely with NSDI experts and the Systems Administration team.</w:t>
      </w:r>
    </w:p>
    <w:p w14:paraId="61F9F368" w14:textId="77777777" w:rsidR="00826E98" w:rsidRDefault="00826E98" w:rsidP="00E87D19">
      <w:pPr>
        <w:rPr>
          <w:rFonts w:cs="Times New Roman"/>
          <w:b/>
          <w:bCs/>
        </w:rPr>
      </w:pPr>
    </w:p>
    <w:p w14:paraId="6BA48C2F" w14:textId="77777777" w:rsidR="002B2628" w:rsidRDefault="002B2628" w:rsidP="00E87D19">
      <w:pPr>
        <w:rPr>
          <w:rFonts w:cs="Times New Roman"/>
          <w:b/>
          <w:bCs/>
        </w:rPr>
      </w:pPr>
    </w:p>
    <w:p w14:paraId="5A3CB267" w14:textId="77777777" w:rsidR="002B2628" w:rsidRPr="00CF08C8" w:rsidRDefault="002B2628" w:rsidP="00E87D19">
      <w:pPr>
        <w:rPr>
          <w:rFonts w:cs="Times New Roman"/>
          <w:b/>
          <w:bCs/>
        </w:rPr>
      </w:pPr>
    </w:p>
    <w:p w14:paraId="7DE83127" w14:textId="4BDD15CA" w:rsidR="00E87D19" w:rsidRPr="00CF08C8" w:rsidRDefault="00E87D19" w:rsidP="00E87D19">
      <w:pPr>
        <w:pStyle w:val="ListParagraph"/>
        <w:numPr>
          <w:ilvl w:val="0"/>
          <w:numId w:val="3"/>
        </w:numPr>
        <w:rPr>
          <w:rFonts w:cs="Times New Roman"/>
          <w:b/>
          <w:bCs/>
          <w:sz w:val="22"/>
          <w:szCs w:val="22"/>
        </w:rPr>
      </w:pPr>
      <w:r w:rsidRPr="00CF08C8">
        <w:rPr>
          <w:rFonts w:cs="Times New Roman"/>
          <w:b/>
          <w:bCs/>
          <w:sz w:val="22"/>
          <w:szCs w:val="22"/>
        </w:rPr>
        <w:t>Qualifications</w:t>
      </w:r>
      <w:r w:rsidR="00457903">
        <w:rPr>
          <w:rFonts w:cs="Times New Roman"/>
          <w:b/>
          <w:bCs/>
          <w:sz w:val="22"/>
          <w:szCs w:val="22"/>
        </w:rPr>
        <w:t xml:space="preserve"> and Experience</w:t>
      </w:r>
    </w:p>
    <w:p w14:paraId="4E792043" w14:textId="77777777" w:rsidR="00457903" w:rsidRDefault="00457903" w:rsidP="00826E98">
      <w:pPr>
        <w:pStyle w:val="ListParagraph"/>
        <w:ind w:left="360"/>
        <w:rPr>
          <w:rFonts w:cs="Times New Roman"/>
          <w:b/>
          <w:bCs/>
          <w:sz w:val="22"/>
          <w:szCs w:val="22"/>
        </w:rPr>
      </w:pPr>
    </w:p>
    <w:p w14:paraId="17ED49D7" w14:textId="045BBD48" w:rsidR="00826E98" w:rsidRPr="00CF08C8" w:rsidRDefault="00826E98" w:rsidP="00826E98">
      <w:pPr>
        <w:pStyle w:val="ListParagraph"/>
        <w:ind w:left="360"/>
        <w:rPr>
          <w:rFonts w:cs="Times New Roman"/>
          <w:b/>
          <w:bCs/>
          <w:sz w:val="22"/>
          <w:szCs w:val="22"/>
        </w:rPr>
      </w:pPr>
      <w:r w:rsidRPr="00CF08C8">
        <w:rPr>
          <w:rFonts w:cs="Times New Roman"/>
          <w:b/>
          <w:bCs/>
          <w:sz w:val="22"/>
          <w:szCs w:val="22"/>
        </w:rPr>
        <w:t>Requirements</w:t>
      </w:r>
    </w:p>
    <w:p w14:paraId="5D9D7D64" w14:textId="259B1D62" w:rsidR="0044287C" w:rsidRPr="00293DF4" w:rsidRDefault="0044287C" w:rsidP="00293DF4">
      <w:pPr>
        <w:pStyle w:val="paragraph"/>
        <w:numPr>
          <w:ilvl w:val="0"/>
          <w:numId w:val="24"/>
        </w:numPr>
        <w:spacing w:after="0"/>
        <w:textAlignment w:val="baseline"/>
        <w:rPr>
          <w:rStyle w:val="normaltextrun"/>
          <w:rFonts w:asciiTheme="minorHAnsi" w:eastAsiaTheme="majorEastAsia" w:hAnsiTheme="minorHAnsi"/>
          <w:sz w:val="22"/>
          <w:szCs w:val="22"/>
        </w:rPr>
      </w:pPr>
      <w:r w:rsidRPr="00293DF4">
        <w:rPr>
          <w:rStyle w:val="normaltextrun"/>
          <w:rFonts w:asciiTheme="minorHAnsi" w:eastAsiaTheme="majorEastAsia" w:hAnsiTheme="minorHAnsi"/>
          <w:sz w:val="22"/>
          <w:szCs w:val="22"/>
        </w:rPr>
        <w:t xml:space="preserve">Bachelor’s degree in Secretarial Studies, Management Business Administration or a related field </w:t>
      </w:r>
    </w:p>
    <w:p w14:paraId="7DE05BB6" w14:textId="4AC30FBE" w:rsidR="0044287C" w:rsidRPr="00293DF4" w:rsidRDefault="0044287C" w:rsidP="00293DF4">
      <w:pPr>
        <w:pStyle w:val="paragraph"/>
        <w:numPr>
          <w:ilvl w:val="0"/>
          <w:numId w:val="24"/>
        </w:numPr>
        <w:spacing w:after="0"/>
        <w:textAlignment w:val="baseline"/>
        <w:rPr>
          <w:rStyle w:val="normaltextrun"/>
          <w:rFonts w:asciiTheme="minorHAnsi" w:eastAsiaTheme="majorEastAsia" w:hAnsiTheme="minorHAnsi"/>
          <w:sz w:val="22"/>
          <w:szCs w:val="22"/>
        </w:rPr>
      </w:pPr>
      <w:r w:rsidRPr="00293DF4">
        <w:rPr>
          <w:rStyle w:val="normaltextrun"/>
          <w:rFonts w:asciiTheme="minorHAnsi" w:eastAsiaTheme="majorEastAsia" w:hAnsiTheme="minorHAnsi"/>
          <w:sz w:val="22"/>
          <w:szCs w:val="22"/>
        </w:rPr>
        <w:lastRenderedPageBreak/>
        <w:t xml:space="preserve">at least eight years of experience in administrative or clerical work within a public or private sector organisation. </w:t>
      </w:r>
      <w:r w:rsidRPr="00293DF4">
        <w:rPr>
          <w:rStyle w:val="normaltextrun"/>
          <w:rFonts w:ascii="Arial" w:eastAsiaTheme="majorEastAsia" w:hAnsi="Arial" w:cs="Arial"/>
          <w:sz w:val="22"/>
          <w:szCs w:val="22"/>
        </w:rPr>
        <w:t>​</w:t>
      </w:r>
      <w:r w:rsidRPr="00293DF4">
        <w:rPr>
          <w:rStyle w:val="normaltextrun"/>
          <w:rFonts w:asciiTheme="minorHAnsi" w:eastAsiaTheme="majorEastAsia" w:hAnsiTheme="minorHAnsi" w:cs="Aptos"/>
          <w:sz w:val="22"/>
          <w:szCs w:val="22"/>
        </w:rPr>
        <w:t> </w:t>
      </w:r>
    </w:p>
    <w:p w14:paraId="232B5506" w14:textId="77777777" w:rsidR="0044287C" w:rsidRPr="00293DF4" w:rsidRDefault="0044287C" w:rsidP="00293DF4">
      <w:pPr>
        <w:pStyle w:val="paragraph"/>
        <w:numPr>
          <w:ilvl w:val="0"/>
          <w:numId w:val="24"/>
        </w:numPr>
        <w:spacing w:after="0"/>
        <w:textAlignment w:val="baseline"/>
        <w:rPr>
          <w:rStyle w:val="normaltextrun"/>
          <w:rFonts w:asciiTheme="minorHAnsi" w:eastAsiaTheme="majorEastAsia" w:hAnsiTheme="minorHAnsi"/>
          <w:sz w:val="22"/>
          <w:szCs w:val="22"/>
        </w:rPr>
      </w:pPr>
      <w:r w:rsidRPr="00293DF4">
        <w:rPr>
          <w:rStyle w:val="normaltextrun"/>
          <w:rFonts w:asciiTheme="minorHAnsi" w:eastAsiaTheme="majorEastAsia" w:hAnsiTheme="minorHAnsi"/>
          <w:sz w:val="22"/>
          <w:szCs w:val="22"/>
        </w:rPr>
        <w:t>Proficiency in Microsoft Office Suite (Word, Excel, PowerPoint, Outlook), as well as familiarity with office equipment and procedures.</w:t>
      </w:r>
    </w:p>
    <w:p w14:paraId="50697D0D" w14:textId="5FB3E064" w:rsidR="0044287C" w:rsidRPr="00293DF4" w:rsidRDefault="0044287C" w:rsidP="00293DF4">
      <w:pPr>
        <w:pStyle w:val="paragraph"/>
        <w:numPr>
          <w:ilvl w:val="0"/>
          <w:numId w:val="24"/>
        </w:numPr>
        <w:spacing w:after="0"/>
        <w:textAlignment w:val="baseline"/>
        <w:rPr>
          <w:rStyle w:val="normaltextrun"/>
          <w:rFonts w:asciiTheme="minorHAnsi" w:eastAsiaTheme="majorEastAsia" w:hAnsiTheme="minorHAnsi"/>
          <w:sz w:val="22"/>
          <w:szCs w:val="22"/>
        </w:rPr>
      </w:pPr>
      <w:r w:rsidRPr="00293DF4">
        <w:rPr>
          <w:rStyle w:val="normaltextrun"/>
          <w:rFonts w:asciiTheme="minorHAnsi" w:eastAsiaTheme="majorEastAsia" w:hAnsiTheme="minorHAnsi"/>
          <w:sz w:val="22"/>
          <w:szCs w:val="22"/>
        </w:rPr>
        <w:t xml:space="preserve">2 </w:t>
      </w:r>
      <w:r w:rsidR="00293DF4" w:rsidRPr="00293DF4">
        <w:rPr>
          <w:rStyle w:val="normaltextrun"/>
          <w:rFonts w:asciiTheme="minorHAnsi" w:eastAsiaTheme="majorEastAsia" w:hAnsiTheme="minorHAnsi"/>
          <w:sz w:val="22"/>
          <w:szCs w:val="22"/>
        </w:rPr>
        <w:t>years’ experience</w:t>
      </w:r>
      <w:r w:rsidRPr="00293DF4">
        <w:rPr>
          <w:rStyle w:val="normaltextrun"/>
          <w:rFonts w:asciiTheme="minorHAnsi" w:eastAsiaTheme="majorEastAsia" w:hAnsiTheme="minorHAnsi"/>
          <w:sz w:val="22"/>
          <w:szCs w:val="22"/>
        </w:rPr>
        <w:t xml:space="preserve"> in Project-based work environment</w:t>
      </w:r>
    </w:p>
    <w:p w14:paraId="79EF4C90" w14:textId="77777777" w:rsidR="0044287C" w:rsidRPr="00293DF4" w:rsidRDefault="0044287C" w:rsidP="00293DF4">
      <w:pPr>
        <w:pStyle w:val="paragraph"/>
        <w:numPr>
          <w:ilvl w:val="0"/>
          <w:numId w:val="24"/>
        </w:numPr>
        <w:spacing w:after="0"/>
        <w:textAlignment w:val="baseline"/>
        <w:rPr>
          <w:rStyle w:val="normaltextrun"/>
          <w:rFonts w:asciiTheme="minorHAnsi" w:eastAsiaTheme="majorEastAsia" w:hAnsiTheme="minorHAnsi"/>
          <w:sz w:val="22"/>
          <w:szCs w:val="22"/>
        </w:rPr>
      </w:pPr>
      <w:r w:rsidRPr="00293DF4">
        <w:rPr>
          <w:rStyle w:val="normaltextrun"/>
          <w:rFonts w:asciiTheme="minorHAnsi" w:eastAsiaTheme="majorEastAsia" w:hAnsiTheme="minorHAnsi"/>
          <w:sz w:val="22"/>
          <w:szCs w:val="22"/>
        </w:rPr>
        <w:t>Experience in planning, coordinating and participating in stakeholder engagement events</w:t>
      </w:r>
    </w:p>
    <w:p w14:paraId="6C591F47" w14:textId="383FCF61" w:rsidR="0044287C" w:rsidRPr="00293DF4" w:rsidRDefault="0044287C" w:rsidP="00293DF4">
      <w:pPr>
        <w:pStyle w:val="paragraph"/>
        <w:numPr>
          <w:ilvl w:val="0"/>
          <w:numId w:val="24"/>
        </w:numPr>
        <w:spacing w:after="0"/>
        <w:textAlignment w:val="baseline"/>
        <w:rPr>
          <w:rStyle w:val="normaltextrun"/>
          <w:rFonts w:asciiTheme="minorHAnsi" w:eastAsiaTheme="majorEastAsia" w:hAnsiTheme="minorHAnsi"/>
          <w:sz w:val="22"/>
          <w:szCs w:val="22"/>
        </w:rPr>
      </w:pPr>
      <w:r w:rsidRPr="00293DF4">
        <w:rPr>
          <w:rStyle w:val="normaltextrun"/>
          <w:rFonts w:asciiTheme="minorHAnsi" w:eastAsiaTheme="majorEastAsia" w:hAnsiTheme="minorHAnsi"/>
          <w:sz w:val="22"/>
          <w:szCs w:val="22"/>
        </w:rPr>
        <w:t>Knowledge and experience in administrative support or clerical work</w:t>
      </w:r>
    </w:p>
    <w:p w14:paraId="5C09321D" w14:textId="3E3DCAC0" w:rsidR="00D41737" w:rsidRPr="00293DF4" w:rsidRDefault="0044287C" w:rsidP="00293DF4">
      <w:pPr>
        <w:pStyle w:val="paragraph"/>
        <w:numPr>
          <w:ilvl w:val="0"/>
          <w:numId w:val="24"/>
        </w:numPr>
        <w:spacing w:before="0" w:beforeAutospacing="0" w:after="0" w:afterAutospacing="0"/>
        <w:textAlignment w:val="baseline"/>
        <w:rPr>
          <w:rStyle w:val="normaltextrun"/>
          <w:rFonts w:asciiTheme="minorHAnsi" w:eastAsiaTheme="majorEastAsia" w:hAnsiTheme="minorHAnsi"/>
          <w:sz w:val="22"/>
          <w:szCs w:val="22"/>
        </w:rPr>
      </w:pPr>
      <w:r w:rsidRPr="00293DF4">
        <w:rPr>
          <w:rStyle w:val="normaltextrun"/>
          <w:rFonts w:asciiTheme="minorHAnsi" w:eastAsiaTheme="majorEastAsia" w:hAnsiTheme="minorHAnsi"/>
          <w:sz w:val="22"/>
          <w:szCs w:val="22"/>
        </w:rPr>
        <w:t>Experience in using ICT applications and tools including those used for  database management, spreadsheets, visual graphics, and presentation</w:t>
      </w:r>
    </w:p>
    <w:p w14:paraId="27C0A020" w14:textId="195E96BF" w:rsidR="00E87D19" w:rsidRDefault="00E87D19" w:rsidP="00D41737">
      <w:pPr>
        <w:pStyle w:val="paragraph"/>
        <w:spacing w:before="0" w:beforeAutospacing="0" w:after="0" w:afterAutospacing="0"/>
        <w:textAlignment w:val="baseline"/>
        <w:rPr>
          <w:rFonts w:asciiTheme="minorHAnsi" w:eastAsiaTheme="majorEastAsia" w:hAnsiTheme="minorHAnsi"/>
          <w:sz w:val="22"/>
          <w:szCs w:val="22"/>
        </w:rPr>
      </w:pPr>
    </w:p>
    <w:p w14:paraId="0F515D6B" w14:textId="77777777" w:rsidR="003D5895" w:rsidRPr="003D5895" w:rsidRDefault="00457903" w:rsidP="003D5895">
      <w:pPr>
        <w:pStyle w:val="paragraph"/>
        <w:spacing w:before="0" w:beforeAutospacing="0" w:after="0" w:afterAutospacing="0"/>
        <w:ind w:left="360"/>
        <w:textAlignment w:val="baseline"/>
        <w:rPr>
          <w:rFonts w:asciiTheme="minorHAnsi" w:eastAsiaTheme="majorEastAsia" w:hAnsiTheme="minorHAnsi"/>
          <w:b/>
          <w:bCs/>
          <w:sz w:val="22"/>
          <w:szCs w:val="22"/>
        </w:rPr>
      </w:pPr>
      <w:r w:rsidRPr="003D5895">
        <w:rPr>
          <w:rFonts w:asciiTheme="minorHAnsi" w:eastAsiaTheme="majorEastAsia" w:hAnsiTheme="minorHAnsi"/>
          <w:b/>
          <w:bCs/>
          <w:sz w:val="22"/>
          <w:szCs w:val="22"/>
        </w:rPr>
        <w:t>Desired Attributes</w:t>
      </w:r>
    </w:p>
    <w:p w14:paraId="5524B237" w14:textId="0279A23B" w:rsidR="00D24D85" w:rsidRPr="00293DF4" w:rsidRDefault="00457903" w:rsidP="00D41737">
      <w:pPr>
        <w:pStyle w:val="paragraph"/>
        <w:spacing w:before="0" w:beforeAutospacing="0" w:after="0" w:afterAutospacing="0"/>
        <w:textAlignment w:val="baseline"/>
        <w:rPr>
          <w:rFonts w:asciiTheme="minorHAnsi" w:eastAsiaTheme="majorEastAsia" w:hAnsiTheme="minorHAnsi"/>
          <w:sz w:val="22"/>
          <w:szCs w:val="22"/>
        </w:rPr>
      </w:pPr>
      <w:r>
        <w:rPr>
          <w:rFonts w:asciiTheme="minorHAnsi" w:eastAsiaTheme="majorEastAsia" w:hAnsiTheme="minorHAnsi"/>
          <w:sz w:val="22"/>
          <w:szCs w:val="22"/>
        </w:rPr>
        <w:t xml:space="preserve"> </w:t>
      </w:r>
    </w:p>
    <w:p w14:paraId="40F4F6A2" w14:textId="27141418" w:rsidR="00E20A5B" w:rsidRPr="00E20A5B" w:rsidRDefault="00E20A5B" w:rsidP="00E20A5B">
      <w:pPr>
        <w:pStyle w:val="paragraph"/>
        <w:numPr>
          <w:ilvl w:val="0"/>
          <w:numId w:val="25"/>
        </w:numPr>
        <w:spacing w:before="0" w:beforeAutospacing="0" w:after="0" w:afterAutospacing="0"/>
        <w:textAlignment w:val="baseline"/>
        <w:rPr>
          <w:rStyle w:val="normaltextrun"/>
          <w:rFonts w:asciiTheme="minorHAnsi" w:eastAsiaTheme="majorEastAsia" w:hAnsiTheme="minorHAnsi"/>
          <w:sz w:val="22"/>
          <w:szCs w:val="22"/>
        </w:rPr>
      </w:pPr>
      <w:r w:rsidRPr="00E20A5B">
        <w:rPr>
          <w:rStyle w:val="normaltextrun"/>
          <w:rFonts w:asciiTheme="minorHAnsi" w:eastAsiaTheme="majorEastAsia" w:hAnsiTheme="minorHAnsi"/>
          <w:sz w:val="22"/>
          <w:szCs w:val="22"/>
        </w:rPr>
        <w:t>Excellent organizational, communication, and interpersonal skills</w:t>
      </w:r>
    </w:p>
    <w:p w14:paraId="5EF536DC" w14:textId="0695A2AC" w:rsidR="00E20A5B" w:rsidRPr="00E20A5B" w:rsidRDefault="00E20A5B" w:rsidP="00E20A5B">
      <w:pPr>
        <w:pStyle w:val="paragraph"/>
        <w:numPr>
          <w:ilvl w:val="0"/>
          <w:numId w:val="25"/>
        </w:numPr>
        <w:spacing w:before="0" w:beforeAutospacing="0" w:after="0" w:afterAutospacing="0"/>
        <w:textAlignment w:val="baseline"/>
        <w:rPr>
          <w:rStyle w:val="normaltextrun"/>
          <w:rFonts w:asciiTheme="minorHAnsi" w:eastAsiaTheme="majorEastAsia" w:hAnsiTheme="minorHAnsi"/>
          <w:sz w:val="22"/>
          <w:szCs w:val="22"/>
        </w:rPr>
      </w:pPr>
      <w:r w:rsidRPr="00E20A5B">
        <w:rPr>
          <w:rStyle w:val="normaltextrun"/>
          <w:rFonts w:asciiTheme="minorHAnsi" w:eastAsiaTheme="majorEastAsia" w:hAnsiTheme="minorHAnsi"/>
          <w:sz w:val="22"/>
          <w:szCs w:val="22"/>
        </w:rPr>
        <w:t>Computer literacy skills, including the ability to manipulate software applications such as word processing, databases, spreadsheets, visual graphics, and presentation programmes.</w:t>
      </w:r>
    </w:p>
    <w:p w14:paraId="004672D6" w14:textId="358E62CC" w:rsidR="00E20A5B" w:rsidRPr="00E20A5B" w:rsidRDefault="00E20A5B" w:rsidP="00E20A5B">
      <w:pPr>
        <w:pStyle w:val="paragraph"/>
        <w:numPr>
          <w:ilvl w:val="0"/>
          <w:numId w:val="25"/>
        </w:numPr>
        <w:spacing w:before="0" w:beforeAutospacing="0" w:after="0" w:afterAutospacing="0"/>
        <w:textAlignment w:val="baseline"/>
        <w:rPr>
          <w:rStyle w:val="normaltextrun"/>
          <w:rFonts w:asciiTheme="minorHAnsi" w:eastAsiaTheme="majorEastAsia" w:hAnsiTheme="minorHAnsi"/>
          <w:sz w:val="22"/>
          <w:szCs w:val="22"/>
        </w:rPr>
      </w:pPr>
      <w:r w:rsidRPr="00E20A5B">
        <w:rPr>
          <w:rStyle w:val="normaltextrun"/>
          <w:rFonts w:asciiTheme="minorHAnsi" w:eastAsiaTheme="majorEastAsia" w:hAnsiTheme="minorHAnsi"/>
          <w:sz w:val="22"/>
          <w:szCs w:val="22"/>
        </w:rPr>
        <w:t>Ability to work accurately and independently with minimal supervision.</w:t>
      </w:r>
    </w:p>
    <w:p w14:paraId="29B03836" w14:textId="3270FC6F" w:rsidR="00E20A5B" w:rsidRPr="00E20A5B" w:rsidRDefault="00E20A5B" w:rsidP="00E20A5B">
      <w:pPr>
        <w:pStyle w:val="paragraph"/>
        <w:numPr>
          <w:ilvl w:val="0"/>
          <w:numId w:val="25"/>
        </w:numPr>
        <w:spacing w:before="0" w:beforeAutospacing="0" w:after="0" w:afterAutospacing="0"/>
        <w:textAlignment w:val="baseline"/>
        <w:rPr>
          <w:rStyle w:val="normaltextrun"/>
          <w:rFonts w:asciiTheme="minorHAnsi" w:eastAsiaTheme="majorEastAsia" w:hAnsiTheme="minorHAnsi"/>
          <w:sz w:val="22"/>
          <w:szCs w:val="22"/>
        </w:rPr>
      </w:pPr>
      <w:r w:rsidRPr="00E20A5B">
        <w:rPr>
          <w:rStyle w:val="normaltextrun"/>
          <w:rFonts w:asciiTheme="minorHAnsi" w:eastAsiaTheme="majorEastAsia" w:hAnsiTheme="minorHAnsi"/>
          <w:sz w:val="22"/>
          <w:szCs w:val="22"/>
        </w:rPr>
        <w:t>Ability to effectively develop and maintain working relationships with team members and other stakeholders.</w:t>
      </w:r>
    </w:p>
    <w:p w14:paraId="6869397F" w14:textId="3390FD60" w:rsidR="00E20A5B" w:rsidRPr="00E20A5B" w:rsidRDefault="00E20A5B" w:rsidP="00E20A5B">
      <w:pPr>
        <w:pStyle w:val="paragraph"/>
        <w:numPr>
          <w:ilvl w:val="0"/>
          <w:numId w:val="25"/>
        </w:numPr>
        <w:spacing w:before="0" w:beforeAutospacing="0" w:after="0" w:afterAutospacing="0"/>
        <w:textAlignment w:val="baseline"/>
        <w:rPr>
          <w:rStyle w:val="normaltextrun"/>
          <w:rFonts w:asciiTheme="minorHAnsi" w:eastAsiaTheme="majorEastAsia" w:hAnsiTheme="minorHAnsi"/>
          <w:sz w:val="22"/>
          <w:szCs w:val="22"/>
        </w:rPr>
      </w:pPr>
      <w:r w:rsidRPr="00E20A5B">
        <w:rPr>
          <w:rStyle w:val="normaltextrun"/>
          <w:rFonts w:asciiTheme="minorHAnsi" w:eastAsiaTheme="majorEastAsia" w:hAnsiTheme="minorHAnsi"/>
          <w:sz w:val="22"/>
          <w:szCs w:val="22"/>
        </w:rPr>
        <w:t>Knowledge of the structure of the public service and ability to interpret and apply its administrative policies and procedures.</w:t>
      </w:r>
    </w:p>
    <w:p w14:paraId="64976732" w14:textId="3C73B8DE" w:rsidR="00E20A5B" w:rsidRPr="00E20A5B" w:rsidRDefault="00E20A5B" w:rsidP="00E20A5B">
      <w:pPr>
        <w:pStyle w:val="paragraph"/>
        <w:numPr>
          <w:ilvl w:val="0"/>
          <w:numId w:val="25"/>
        </w:numPr>
        <w:spacing w:before="0" w:beforeAutospacing="0" w:after="0" w:afterAutospacing="0"/>
        <w:textAlignment w:val="baseline"/>
        <w:rPr>
          <w:rStyle w:val="normaltextrun"/>
          <w:rFonts w:asciiTheme="minorHAnsi" w:eastAsiaTheme="majorEastAsia" w:hAnsiTheme="minorHAnsi"/>
          <w:sz w:val="22"/>
          <w:szCs w:val="22"/>
        </w:rPr>
      </w:pPr>
      <w:r w:rsidRPr="00E20A5B">
        <w:rPr>
          <w:rStyle w:val="normaltextrun"/>
          <w:rFonts w:asciiTheme="minorHAnsi" w:eastAsiaTheme="majorEastAsia" w:hAnsiTheme="minorHAnsi"/>
          <w:sz w:val="22"/>
          <w:szCs w:val="22"/>
        </w:rPr>
        <w:t>Ability to manage time, meet deadlines, and remain calm under pressure Ability to exercise initiative and judgement in the execution of duties.</w:t>
      </w:r>
    </w:p>
    <w:p w14:paraId="1C54F135" w14:textId="1FB16BAD" w:rsidR="00826E98" w:rsidRPr="00EC6444" w:rsidRDefault="00E20A5B" w:rsidP="00E20A5B">
      <w:pPr>
        <w:pStyle w:val="paragraph"/>
        <w:numPr>
          <w:ilvl w:val="0"/>
          <w:numId w:val="25"/>
        </w:numPr>
        <w:spacing w:before="0" w:beforeAutospacing="0" w:after="0" w:afterAutospacing="0"/>
        <w:textAlignment w:val="baseline"/>
        <w:rPr>
          <w:rStyle w:val="normaltextrun"/>
          <w:rFonts w:eastAsiaTheme="majorEastAsia"/>
          <w:sz w:val="22"/>
          <w:szCs w:val="22"/>
        </w:rPr>
      </w:pPr>
      <w:r w:rsidRPr="00E20A5B">
        <w:rPr>
          <w:rStyle w:val="normaltextrun"/>
          <w:rFonts w:asciiTheme="minorHAnsi" w:eastAsiaTheme="majorEastAsia" w:hAnsiTheme="minorHAnsi"/>
          <w:sz w:val="22"/>
          <w:szCs w:val="22"/>
        </w:rPr>
        <w:t>Attention to detail and strong problem-solving skills.</w:t>
      </w:r>
    </w:p>
    <w:p w14:paraId="747C9E57" w14:textId="6BD36F48" w:rsidR="00EC6444" w:rsidRDefault="00EC6444" w:rsidP="00EC6444">
      <w:pPr>
        <w:pStyle w:val="paragraph"/>
        <w:spacing w:before="0" w:beforeAutospacing="0" w:after="0" w:afterAutospacing="0"/>
        <w:textAlignment w:val="baseline"/>
        <w:rPr>
          <w:rStyle w:val="normaltextrun"/>
          <w:rFonts w:asciiTheme="minorHAnsi" w:eastAsiaTheme="majorEastAsia" w:hAnsiTheme="minorHAnsi"/>
          <w:sz w:val="22"/>
          <w:szCs w:val="22"/>
        </w:rPr>
      </w:pPr>
    </w:p>
    <w:p w14:paraId="29610AC7" w14:textId="0AE7443F" w:rsidR="00EC6444" w:rsidRDefault="00EC6444" w:rsidP="00EC6444">
      <w:pPr>
        <w:pStyle w:val="paragraph"/>
        <w:spacing w:before="0" w:beforeAutospacing="0" w:after="0" w:afterAutospacing="0"/>
        <w:textAlignment w:val="baseline"/>
        <w:rPr>
          <w:rStyle w:val="normaltextrun"/>
          <w:rFonts w:asciiTheme="minorHAnsi" w:eastAsiaTheme="majorEastAsia" w:hAnsiTheme="minorHAnsi"/>
          <w:sz w:val="22"/>
          <w:szCs w:val="22"/>
        </w:rPr>
      </w:pPr>
    </w:p>
    <w:p w14:paraId="6531D118" w14:textId="432F6600" w:rsidR="00EC6444" w:rsidRDefault="00EC6444" w:rsidP="00EC6444">
      <w:pPr>
        <w:pStyle w:val="paragraph"/>
        <w:spacing w:before="0" w:beforeAutospacing="0" w:after="0" w:afterAutospacing="0"/>
        <w:textAlignment w:val="baseline"/>
        <w:rPr>
          <w:rStyle w:val="normaltextrun"/>
          <w:rFonts w:asciiTheme="minorHAnsi" w:eastAsiaTheme="majorEastAsia" w:hAnsiTheme="minorHAnsi"/>
          <w:sz w:val="22"/>
          <w:szCs w:val="22"/>
        </w:rPr>
      </w:pPr>
    </w:p>
    <w:p w14:paraId="333E797E" w14:textId="77777777" w:rsidR="00EC6444" w:rsidRDefault="00EC6444" w:rsidP="00EC6444">
      <w:pPr>
        <w:pStyle w:val="paragraph"/>
        <w:spacing w:before="0" w:beforeAutospacing="0" w:after="120" w:afterAutospacing="0"/>
        <w:jc w:val="both"/>
        <w:textAlignment w:val="baseline"/>
      </w:pPr>
      <w:r>
        <w:t xml:space="preserve">Applications for this post should be emailed, hand delivered or mailed to: </w:t>
      </w:r>
    </w:p>
    <w:p w14:paraId="7EC79C4E" w14:textId="77777777" w:rsidR="00EC6444" w:rsidRDefault="00EC6444" w:rsidP="00EC6444">
      <w:pPr>
        <w:pStyle w:val="paragraph"/>
        <w:spacing w:before="0" w:beforeAutospacing="0" w:after="120" w:afterAutospacing="0"/>
        <w:jc w:val="center"/>
        <w:textAlignment w:val="baseline"/>
        <w:rPr>
          <w:b/>
        </w:rPr>
      </w:pPr>
      <w:r>
        <w:rPr>
          <w:b/>
        </w:rPr>
        <w:t>Permanent Secretary</w:t>
      </w:r>
    </w:p>
    <w:p w14:paraId="4AC44BC1" w14:textId="77777777" w:rsidR="00EC6444" w:rsidRDefault="00EC6444" w:rsidP="00EC6444">
      <w:pPr>
        <w:pStyle w:val="paragraph"/>
        <w:spacing w:before="0" w:beforeAutospacing="0" w:after="120" w:afterAutospacing="0"/>
        <w:jc w:val="center"/>
        <w:textAlignment w:val="baseline"/>
        <w:rPr>
          <w:b/>
        </w:rPr>
      </w:pPr>
      <w:r>
        <w:rPr>
          <w:b/>
        </w:rPr>
        <w:t>Ministry of Finance, Economic Development and the Youth Economy</w:t>
      </w:r>
    </w:p>
    <w:p w14:paraId="679B08D9" w14:textId="77777777" w:rsidR="00EC6444" w:rsidRDefault="00EC6444" w:rsidP="00EC6444">
      <w:pPr>
        <w:pStyle w:val="paragraph"/>
        <w:spacing w:before="0" w:beforeAutospacing="0" w:after="120" w:afterAutospacing="0"/>
        <w:jc w:val="center"/>
        <w:textAlignment w:val="baseline"/>
        <w:rPr>
          <w:b/>
        </w:rPr>
      </w:pPr>
      <w:r>
        <w:rPr>
          <w:b/>
        </w:rPr>
        <w:t>4</w:t>
      </w:r>
      <w:r>
        <w:rPr>
          <w:b/>
          <w:vertAlign w:val="superscript"/>
        </w:rPr>
        <w:t>th</w:t>
      </w:r>
      <w:r>
        <w:rPr>
          <w:b/>
        </w:rPr>
        <w:t xml:space="preserve"> Floor Finance Administrative Center</w:t>
      </w:r>
    </w:p>
    <w:p w14:paraId="41AF4F96" w14:textId="77777777" w:rsidR="00EC6444" w:rsidRDefault="00EC6444" w:rsidP="00EC6444">
      <w:pPr>
        <w:pStyle w:val="paragraph"/>
        <w:spacing w:before="0" w:beforeAutospacing="0" w:after="120" w:afterAutospacing="0"/>
        <w:jc w:val="center"/>
        <w:textAlignment w:val="baseline"/>
        <w:rPr>
          <w:b/>
        </w:rPr>
      </w:pPr>
      <w:r>
        <w:rPr>
          <w:b/>
        </w:rPr>
        <w:t xml:space="preserve">Pointe </w:t>
      </w:r>
      <w:proofErr w:type="spellStart"/>
      <w:r>
        <w:rPr>
          <w:b/>
        </w:rPr>
        <w:t>Seraphine</w:t>
      </w:r>
      <w:proofErr w:type="spellEnd"/>
    </w:p>
    <w:p w14:paraId="7D8D16C3" w14:textId="77777777" w:rsidR="00EC6444" w:rsidRDefault="00EC6444" w:rsidP="00EC6444">
      <w:pPr>
        <w:pStyle w:val="paragraph"/>
        <w:spacing w:before="0" w:beforeAutospacing="0" w:after="120" w:afterAutospacing="0"/>
        <w:jc w:val="center"/>
        <w:textAlignment w:val="baseline"/>
        <w:rPr>
          <w:b/>
        </w:rPr>
      </w:pPr>
      <w:r>
        <w:rPr>
          <w:b/>
        </w:rPr>
        <w:t>Castries</w:t>
      </w:r>
    </w:p>
    <w:p w14:paraId="28AF3EE9" w14:textId="77777777" w:rsidR="00EC6444" w:rsidRDefault="00EC6444" w:rsidP="00EC6444">
      <w:pPr>
        <w:pStyle w:val="paragraph"/>
        <w:spacing w:before="0" w:beforeAutospacing="0" w:after="120" w:afterAutospacing="0"/>
        <w:jc w:val="center"/>
        <w:textAlignment w:val="baseline"/>
        <w:rPr>
          <w:b/>
        </w:rPr>
      </w:pPr>
      <w:r>
        <w:rPr>
          <w:b/>
        </w:rPr>
        <w:t>Saint Lucia</w:t>
      </w:r>
    </w:p>
    <w:p w14:paraId="660D4516" w14:textId="77777777" w:rsidR="00EC6444" w:rsidRDefault="00EC6444" w:rsidP="00EC6444">
      <w:pPr>
        <w:pStyle w:val="paragraph"/>
        <w:spacing w:before="0" w:beforeAutospacing="0" w:after="120" w:afterAutospacing="0"/>
        <w:jc w:val="center"/>
        <w:textAlignment w:val="baseline"/>
        <w:rPr>
          <w:b/>
        </w:rPr>
      </w:pPr>
      <w:r>
        <w:rPr>
          <w:b/>
        </w:rPr>
        <w:t>1 (758) 468 -5503</w:t>
      </w:r>
    </w:p>
    <w:p w14:paraId="26205208" w14:textId="77777777" w:rsidR="00EC6444" w:rsidRDefault="00EC6444" w:rsidP="00EC6444">
      <w:pPr>
        <w:pStyle w:val="paragraph"/>
        <w:spacing w:before="0" w:beforeAutospacing="0" w:after="120" w:afterAutospacing="0"/>
        <w:jc w:val="center"/>
        <w:textAlignment w:val="baseline"/>
        <w:rPr>
          <w:b/>
        </w:rPr>
      </w:pPr>
      <w:r>
        <w:rPr>
          <w:b/>
        </w:rPr>
        <w:t xml:space="preserve">Email: </w:t>
      </w:r>
      <w:hyperlink r:id="rId5" w:history="1">
        <w:r>
          <w:rPr>
            <w:rStyle w:val="Hyperlink"/>
            <w:rFonts w:eastAsiaTheme="majorEastAsia"/>
            <w:b/>
          </w:rPr>
          <w:t>arja.payne@govt.lc</w:t>
        </w:r>
      </w:hyperlink>
    </w:p>
    <w:p w14:paraId="40F7CC1B" w14:textId="77777777" w:rsidR="00EC6444" w:rsidRDefault="00EC6444" w:rsidP="00EC6444">
      <w:pPr>
        <w:pStyle w:val="paragraph"/>
        <w:spacing w:before="0" w:beforeAutospacing="0" w:after="120" w:afterAutospacing="0"/>
        <w:textAlignment w:val="baseline"/>
        <w:rPr>
          <w:b/>
        </w:rPr>
      </w:pPr>
      <w:r>
        <w:rPr>
          <w:b/>
        </w:rPr>
        <w:t>Applications must include the following:</w:t>
      </w:r>
    </w:p>
    <w:p w14:paraId="7D5E016B" w14:textId="77777777" w:rsidR="00EC6444" w:rsidRDefault="00EC6444" w:rsidP="00EC6444">
      <w:pPr>
        <w:pStyle w:val="paragraph"/>
        <w:numPr>
          <w:ilvl w:val="0"/>
          <w:numId w:val="26"/>
        </w:numPr>
        <w:spacing w:before="0" w:beforeAutospacing="0" w:after="120" w:afterAutospacing="0"/>
        <w:textAlignment w:val="baseline"/>
        <w:rPr>
          <w:b/>
        </w:rPr>
      </w:pPr>
      <w:r>
        <w:rPr>
          <w:b/>
        </w:rPr>
        <w:t>A brief cover letter introducing yourself and explaining why you are interested in this post</w:t>
      </w:r>
    </w:p>
    <w:p w14:paraId="1A696F5E" w14:textId="77777777" w:rsidR="00EC6444" w:rsidRDefault="00EC6444" w:rsidP="00EC6444">
      <w:pPr>
        <w:pStyle w:val="paragraph"/>
        <w:numPr>
          <w:ilvl w:val="0"/>
          <w:numId w:val="26"/>
        </w:numPr>
        <w:spacing w:before="0" w:beforeAutospacing="0" w:after="120" w:afterAutospacing="0"/>
        <w:textAlignment w:val="baseline"/>
        <w:rPr>
          <w:b/>
        </w:rPr>
      </w:pPr>
      <w:r>
        <w:rPr>
          <w:b/>
        </w:rPr>
        <w:t xml:space="preserve">A resume which summarizes your most relevant skills and experiences related to this post as well as listing three (3) work related referees. </w:t>
      </w:r>
    </w:p>
    <w:p w14:paraId="59E2289D" w14:textId="77777777" w:rsidR="00EC6444" w:rsidRDefault="00EC6444" w:rsidP="00EC6444">
      <w:pPr>
        <w:pStyle w:val="paragraph"/>
        <w:spacing w:before="0" w:beforeAutospacing="0" w:after="120" w:afterAutospacing="0"/>
        <w:textAlignment w:val="baseline"/>
        <w:rPr>
          <w:b/>
        </w:rPr>
      </w:pPr>
    </w:p>
    <w:p w14:paraId="543CE31B" w14:textId="77777777" w:rsidR="00EC6444" w:rsidRDefault="00EC6444" w:rsidP="00EC6444">
      <w:pPr>
        <w:pStyle w:val="paragraph"/>
        <w:spacing w:before="0" w:beforeAutospacing="0" w:after="120" w:afterAutospacing="0"/>
        <w:textAlignment w:val="baseline"/>
        <w:rPr>
          <w:b/>
          <w:u w:val="single"/>
        </w:rPr>
      </w:pPr>
      <w:r>
        <w:rPr>
          <w:b/>
          <w:u w:val="single"/>
        </w:rPr>
        <w:t>Deadline for submission: 20</w:t>
      </w:r>
      <w:r>
        <w:rPr>
          <w:b/>
          <w:u w:val="single"/>
          <w:vertAlign w:val="superscript"/>
        </w:rPr>
        <w:t>th</w:t>
      </w:r>
      <w:r>
        <w:rPr>
          <w:b/>
          <w:u w:val="single"/>
        </w:rPr>
        <w:t xml:space="preserve"> October 2025</w:t>
      </w:r>
    </w:p>
    <w:p w14:paraId="0C68F781" w14:textId="77777777" w:rsidR="00EC6444" w:rsidRPr="00E20A5B" w:rsidRDefault="00EC6444" w:rsidP="00EC6444">
      <w:pPr>
        <w:pStyle w:val="paragraph"/>
        <w:spacing w:before="0" w:beforeAutospacing="0" w:after="0" w:afterAutospacing="0"/>
        <w:textAlignment w:val="baseline"/>
        <w:rPr>
          <w:rStyle w:val="normaltextrun"/>
          <w:rFonts w:eastAsiaTheme="majorEastAsia"/>
          <w:sz w:val="22"/>
          <w:szCs w:val="22"/>
        </w:rPr>
      </w:pPr>
      <w:bookmarkStart w:id="0" w:name="_GoBack"/>
      <w:bookmarkEnd w:id="0"/>
    </w:p>
    <w:sectPr w:rsidR="00EC6444" w:rsidRPr="00E20A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C4DBA"/>
    <w:multiLevelType w:val="hybridMultilevel"/>
    <w:tmpl w:val="303E3186"/>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89188D"/>
    <w:multiLevelType w:val="hybridMultilevel"/>
    <w:tmpl w:val="46243EEA"/>
    <w:lvl w:ilvl="0" w:tplc="228A84D4">
      <w:start w:val="1"/>
      <w:numFmt w:val="decimal"/>
      <w:lvlText w:val="%1."/>
      <w:lvlJc w:val="left"/>
      <w:pPr>
        <w:ind w:left="720" w:hanging="360"/>
      </w:pPr>
      <w:rPr>
        <w:b w:val="0"/>
        <w:bCs w:val="0"/>
      </w:rPr>
    </w:lvl>
    <w:lvl w:ilvl="1" w:tplc="91BE9B6C" w:tentative="1">
      <w:start w:val="1"/>
      <w:numFmt w:val="lowerLetter"/>
      <w:lvlText w:val="%2."/>
      <w:lvlJc w:val="left"/>
      <w:pPr>
        <w:ind w:left="1440" w:hanging="360"/>
      </w:pPr>
    </w:lvl>
    <w:lvl w:ilvl="2" w:tplc="0D4C8A24" w:tentative="1">
      <w:start w:val="1"/>
      <w:numFmt w:val="lowerRoman"/>
      <w:lvlText w:val="%3."/>
      <w:lvlJc w:val="right"/>
      <w:pPr>
        <w:ind w:left="2160" w:hanging="180"/>
      </w:pPr>
    </w:lvl>
    <w:lvl w:ilvl="3" w:tplc="F36E5F24" w:tentative="1">
      <w:start w:val="1"/>
      <w:numFmt w:val="decimal"/>
      <w:lvlText w:val="%4."/>
      <w:lvlJc w:val="left"/>
      <w:pPr>
        <w:ind w:left="2880" w:hanging="360"/>
      </w:pPr>
    </w:lvl>
    <w:lvl w:ilvl="4" w:tplc="6B481110" w:tentative="1">
      <w:start w:val="1"/>
      <w:numFmt w:val="lowerLetter"/>
      <w:lvlText w:val="%5."/>
      <w:lvlJc w:val="left"/>
      <w:pPr>
        <w:ind w:left="3600" w:hanging="360"/>
      </w:pPr>
    </w:lvl>
    <w:lvl w:ilvl="5" w:tplc="D402E81A" w:tentative="1">
      <w:start w:val="1"/>
      <w:numFmt w:val="lowerRoman"/>
      <w:lvlText w:val="%6."/>
      <w:lvlJc w:val="right"/>
      <w:pPr>
        <w:ind w:left="4320" w:hanging="180"/>
      </w:pPr>
    </w:lvl>
    <w:lvl w:ilvl="6" w:tplc="EAA8B80A" w:tentative="1">
      <w:start w:val="1"/>
      <w:numFmt w:val="decimal"/>
      <w:lvlText w:val="%7."/>
      <w:lvlJc w:val="left"/>
      <w:pPr>
        <w:ind w:left="5040" w:hanging="360"/>
      </w:pPr>
    </w:lvl>
    <w:lvl w:ilvl="7" w:tplc="F7FC24B4" w:tentative="1">
      <w:start w:val="1"/>
      <w:numFmt w:val="lowerLetter"/>
      <w:lvlText w:val="%8."/>
      <w:lvlJc w:val="left"/>
      <w:pPr>
        <w:ind w:left="5760" w:hanging="360"/>
      </w:pPr>
    </w:lvl>
    <w:lvl w:ilvl="8" w:tplc="6E205DA4" w:tentative="1">
      <w:start w:val="1"/>
      <w:numFmt w:val="lowerRoman"/>
      <w:lvlText w:val="%9."/>
      <w:lvlJc w:val="right"/>
      <w:pPr>
        <w:ind w:left="6480" w:hanging="180"/>
      </w:pPr>
    </w:lvl>
  </w:abstractNum>
  <w:abstractNum w:abstractNumId="2" w15:restartNumberingAfterBreak="0">
    <w:nsid w:val="1B3A3CB4"/>
    <w:multiLevelType w:val="hybridMultilevel"/>
    <w:tmpl w:val="3036CF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2A3ECB"/>
    <w:multiLevelType w:val="hybridMultilevel"/>
    <w:tmpl w:val="E3083578"/>
    <w:lvl w:ilvl="0" w:tplc="258829A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E5332A"/>
    <w:multiLevelType w:val="hybridMultilevel"/>
    <w:tmpl w:val="301E4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C5505"/>
    <w:multiLevelType w:val="hybridMultilevel"/>
    <w:tmpl w:val="9E024522"/>
    <w:lvl w:ilvl="0" w:tplc="43CA298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86907A4"/>
    <w:multiLevelType w:val="hybridMultilevel"/>
    <w:tmpl w:val="03423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F27D22"/>
    <w:multiLevelType w:val="hybridMultilevel"/>
    <w:tmpl w:val="73981B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A85E64"/>
    <w:multiLevelType w:val="hybridMultilevel"/>
    <w:tmpl w:val="16EE2DF6"/>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1AB2831"/>
    <w:multiLevelType w:val="hybridMultilevel"/>
    <w:tmpl w:val="95929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722878"/>
    <w:multiLevelType w:val="hybridMultilevel"/>
    <w:tmpl w:val="1666A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0B1D7B"/>
    <w:multiLevelType w:val="hybridMultilevel"/>
    <w:tmpl w:val="5246C69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F94F5A"/>
    <w:multiLevelType w:val="hybridMultilevel"/>
    <w:tmpl w:val="A432B65C"/>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74E0B99"/>
    <w:multiLevelType w:val="hybridMultilevel"/>
    <w:tmpl w:val="F0581A00"/>
    <w:lvl w:ilvl="0" w:tplc="BBEA8578">
      <w:start w:val="1"/>
      <w:numFmt w:val="decimal"/>
      <w:lvlText w:val="%1."/>
      <w:lvlJc w:val="left"/>
      <w:pPr>
        <w:ind w:left="360" w:hanging="360"/>
      </w:pPr>
    </w:lvl>
    <w:lvl w:ilvl="1" w:tplc="CBD66186">
      <w:start w:val="1"/>
      <w:numFmt w:val="lowerLetter"/>
      <w:lvlText w:val="%2."/>
      <w:lvlJc w:val="left"/>
      <w:pPr>
        <w:ind w:left="1080" w:hanging="360"/>
      </w:pPr>
    </w:lvl>
    <w:lvl w:ilvl="2" w:tplc="C584ECC0">
      <w:start w:val="1"/>
      <w:numFmt w:val="lowerRoman"/>
      <w:lvlText w:val="%3."/>
      <w:lvlJc w:val="right"/>
      <w:pPr>
        <w:ind w:left="1800" w:hanging="180"/>
      </w:pPr>
    </w:lvl>
    <w:lvl w:ilvl="3" w:tplc="2654CBC4">
      <w:start w:val="1"/>
      <w:numFmt w:val="decimal"/>
      <w:lvlText w:val="%4."/>
      <w:lvlJc w:val="left"/>
      <w:pPr>
        <w:ind w:left="2520" w:hanging="360"/>
      </w:pPr>
    </w:lvl>
    <w:lvl w:ilvl="4" w:tplc="D74E6F16">
      <w:start w:val="1"/>
      <w:numFmt w:val="lowerLetter"/>
      <w:lvlText w:val="%5."/>
      <w:lvlJc w:val="left"/>
      <w:pPr>
        <w:ind w:left="3240" w:hanging="360"/>
      </w:pPr>
    </w:lvl>
    <w:lvl w:ilvl="5" w:tplc="376C9E3C">
      <w:start w:val="1"/>
      <w:numFmt w:val="lowerRoman"/>
      <w:lvlText w:val="%6."/>
      <w:lvlJc w:val="right"/>
      <w:pPr>
        <w:ind w:left="3960" w:hanging="180"/>
      </w:pPr>
    </w:lvl>
    <w:lvl w:ilvl="6" w:tplc="EDC42478">
      <w:start w:val="1"/>
      <w:numFmt w:val="decimal"/>
      <w:lvlText w:val="%7."/>
      <w:lvlJc w:val="left"/>
      <w:pPr>
        <w:ind w:left="4680" w:hanging="360"/>
      </w:pPr>
    </w:lvl>
    <w:lvl w:ilvl="7" w:tplc="63FE80B4">
      <w:start w:val="1"/>
      <w:numFmt w:val="lowerLetter"/>
      <w:lvlText w:val="%8."/>
      <w:lvlJc w:val="left"/>
      <w:pPr>
        <w:ind w:left="5400" w:hanging="360"/>
      </w:pPr>
    </w:lvl>
    <w:lvl w:ilvl="8" w:tplc="0AAA5668">
      <w:start w:val="1"/>
      <w:numFmt w:val="lowerRoman"/>
      <w:lvlText w:val="%9."/>
      <w:lvlJc w:val="right"/>
      <w:pPr>
        <w:ind w:left="6120" w:hanging="180"/>
      </w:pPr>
    </w:lvl>
  </w:abstractNum>
  <w:abstractNum w:abstractNumId="14" w15:restartNumberingAfterBreak="0">
    <w:nsid w:val="478218A4"/>
    <w:multiLevelType w:val="hybridMultilevel"/>
    <w:tmpl w:val="F9BC33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7461AA"/>
    <w:multiLevelType w:val="hybridMultilevel"/>
    <w:tmpl w:val="A7E8F3D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4C051DEF"/>
    <w:multiLevelType w:val="hybridMultilevel"/>
    <w:tmpl w:val="01EC21EE"/>
    <w:lvl w:ilvl="0" w:tplc="BCB03E78">
      <w:start w:val="1"/>
      <w:numFmt w:val="decimal"/>
      <w:lvlText w:val="%1."/>
      <w:lvlJc w:val="left"/>
      <w:pPr>
        <w:ind w:left="1440" w:hanging="360"/>
      </w:pPr>
    </w:lvl>
    <w:lvl w:ilvl="1" w:tplc="FDB48E6E" w:tentative="1">
      <w:start w:val="1"/>
      <w:numFmt w:val="lowerLetter"/>
      <w:lvlText w:val="%2."/>
      <w:lvlJc w:val="left"/>
      <w:pPr>
        <w:ind w:left="2160" w:hanging="360"/>
      </w:pPr>
    </w:lvl>
    <w:lvl w:ilvl="2" w:tplc="7D0CCEDE" w:tentative="1">
      <w:start w:val="1"/>
      <w:numFmt w:val="lowerRoman"/>
      <w:lvlText w:val="%3."/>
      <w:lvlJc w:val="right"/>
      <w:pPr>
        <w:ind w:left="2880" w:hanging="180"/>
      </w:pPr>
    </w:lvl>
    <w:lvl w:ilvl="3" w:tplc="D158DBAA" w:tentative="1">
      <w:start w:val="1"/>
      <w:numFmt w:val="decimal"/>
      <w:lvlText w:val="%4."/>
      <w:lvlJc w:val="left"/>
      <w:pPr>
        <w:ind w:left="3600" w:hanging="360"/>
      </w:pPr>
    </w:lvl>
    <w:lvl w:ilvl="4" w:tplc="AACE3766" w:tentative="1">
      <w:start w:val="1"/>
      <w:numFmt w:val="lowerLetter"/>
      <w:lvlText w:val="%5."/>
      <w:lvlJc w:val="left"/>
      <w:pPr>
        <w:ind w:left="4320" w:hanging="360"/>
      </w:pPr>
    </w:lvl>
    <w:lvl w:ilvl="5" w:tplc="BC94101A" w:tentative="1">
      <w:start w:val="1"/>
      <w:numFmt w:val="lowerRoman"/>
      <w:lvlText w:val="%6."/>
      <w:lvlJc w:val="right"/>
      <w:pPr>
        <w:ind w:left="5040" w:hanging="180"/>
      </w:pPr>
    </w:lvl>
    <w:lvl w:ilvl="6" w:tplc="1E3E863C" w:tentative="1">
      <w:start w:val="1"/>
      <w:numFmt w:val="decimal"/>
      <w:lvlText w:val="%7."/>
      <w:lvlJc w:val="left"/>
      <w:pPr>
        <w:ind w:left="5760" w:hanging="360"/>
      </w:pPr>
    </w:lvl>
    <w:lvl w:ilvl="7" w:tplc="451A5338" w:tentative="1">
      <w:start w:val="1"/>
      <w:numFmt w:val="lowerLetter"/>
      <w:lvlText w:val="%8."/>
      <w:lvlJc w:val="left"/>
      <w:pPr>
        <w:ind w:left="6480" w:hanging="360"/>
      </w:pPr>
    </w:lvl>
    <w:lvl w:ilvl="8" w:tplc="1BEC6E66" w:tentative="1">
      <w:start w:val="1"/>
      <w:numFmt w:val="lowerRoman"/>
      <w:lvlText w:val="%9."/>
      <w:lvlJc w:val="right"/>
      <w:pPr>
        <w:ind w:left="7200" w:hanging="180"/>
      </w:pPr>
    </w:lvl>
  </w:abstractNum>
  <w:abstractNum w:abstractNumId="17" w15:restartNumberingAfterBreak="0">
    <w:nsid w:val="4D736C3C"/>
    <w:multiLevelType w:val="hybridMultilevel"/>
    <w:tmpl w:val="F61AF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1A0563"/>
    <w:multiLevelType w:val="hybridMultilevel"/>
    <w:tmpl w:val="3E02605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56B65BC1"/>
    <w:multiLevelType w:val="hybridMultilevel"/>
    <w:tmpl w:val="3E02605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58DF1AB3"/>
    <w:multiLevelType w:val="hybridMultilevel"/>
    <w:tmpl w:val="B3403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2B5A2D"/>
    <w:multiLevelType w:val="hybridMultilevel"/>
    <w:tmpl w:val="5EFC3C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753B89"/>
    <w:multiLevelType w:val="hybridMultilevel"/>
    <w:tmpl w:val="A718BF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F517442"/>
    <w:multiLevelType w:val="hybridMultilevel"/>
    <w:tmpl w:val="C9BCD78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005A27"/>
    <w:multiLevelType w:val="multilevel"/>
    <w:tmpl w:val="10D4FC64"/>
    <w:lvl w:ilvl="0">
      <w:start w:val="1"/>
      <w:numFmt w:val="decimal"/>
      <w:lvlText w:val="%1."/>
      <w:lvlJc w:val="left"/>
      <w:pPr>
        <w:tabs>
          <w:tab w:val="num" w:pos="720"/>
        </w:tabs>
        <w:ind w:left="720" w:hanging="360"/>
      </w:pPr>
      <w:rPr>
        <w:b w:val="0"/>
        <w:bCs w:val="0"/>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547D6A"/>
    <w:multiLevelType w:val="hybridMultilevel"/>
    <w:tmpl w:val="30ACA0C4"/>
    <w:lvl w:ilvl="0" w:tplc="AA528F30">
      <w:start w:val="1"/>
      <w:numFmt w:val="decimal"/>
      <w:lvlText w:val="%1."/>
      <w:lvlJc w:val="left"/>
      <w:pPr>
        <w:ind w:left="360" w:hanging="360"/>
      </w:pPr>
      <w:rPr>
        <w:rFonts w:eastAsiaTheme="majorEastAsia"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9"/>
  </w:num>
  <w:num w:numId="2">
    <w:abstractNumId w:val="20"/>
  </w:num>
  <w:num w:numId="3">
    <w:abstractNumId w:val="22"/>
  </w:num>
  <w:num w:numId="4">
    <w:abstractNumId w:val="6"/>
  </w:num>
  <w:num w:numId="5">
    <w:abstractNumId w:val="23"/>
  </w:num>
  <w:num w:numId="6">
    <w:abstractNumId w:val="14"/>
  </w:num>
  <w:num w:numId="7">
    <w:abstractNumId w:val="17"/>
  </w:num>
  <w:num w:numId="8">
    <w:abstractNumId w:val="8"/>
  </w:num>
  <w:num w:numId="9">
    <w:abstractNumId w:val="0"/>
  </w:num>
  <w:num w:numId="10">
    <w:abstractNumId w:val="2"/>
  </w:num>
  <w:num w:numId="11">
    <w:abstractNumId w:val="11"/>
  </w:num>
  <w:num w:numId="12">
    <w:abstractNumId w:val="12"/>
  </w:num>
  <w:num w:numId="13">
    <w:abstractNumId w:val="4"/>
  </w:num>
  <w:num w:numId="14">
    <w:abstractNumId w:val="1"/>
  </w:num>
  <w:num w:numId="15">
    <w:abstractNumId w:val="7"/>
  </w:num>
  <w:num w:numId="16">
    <w:abstractNumId w:val="10"/>
  </w:num>
  <w:num w:numId="17">
    <w:abstractNumId w:val="24"/>
  </w:num>
  <w:num w:numId="18">
    <w:abstractNumId w:val="16"/>
  </w:num>
  <w:num w:numId="19">
    <w:abstractNumId w:val="3"/>
  </w:num>
  <w:num w:numId="20">
    <w:abstractNumId w:val="15"/>
  </w:num>
  <w:num w:numId="21">
    <w:abstractNumId w:val="21"/>
  </w:num>
  <w:num w:numId="22">
    <w:abstractNumId w:val="13"/>
  </w:num>
  <w:num w:numId="23">
    <w:abstractNumId w:val="25"/>
  </w:num>
  <w:num w:numId="24">
    <w:abstractNumId w:val="18"/>
  </w:num>
  <w:num w:numId="25">
    <w:abstractNumId w:val="19"/>
  </w:num>
  <w:num w:numId="26">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C70"/>
    <w:rsid w:val="000475AD"/>
    <w:rsid w:val="00121D4A"/>
    <w:rsid w:val="00126BB9"/>
    <w:rsid w:val="001461BA"/>
    <w:rsid w:val="001507E2"/>
    <w:rsid w:val="00151008"/>
    <w:rsid w:val="00166A07"/>
    <w:rsid w:val="001A2101"/>
    <w:rsid w:val="001B3CA7"/>
    <w:rsid w:val="002853A3"/>
    <w:rsid w:val="00293DF4"/>
    <w:rsid w:val="002B2628"/>
    <w:rsid w:val="003965FF"/>
    <w:rsid w:val="003D5895"/>
    <w:rsid w:val="004159BF"/>
    <w:rsid w:val="00437430"/>
    <w:rsid w:val="0044287C"/>
    <w:rsid w:val="00457903"/>
    <w:rsid w:val="0045796D"/>
    <w:rsid w:val="00474241"/>
    <w:rsid w:val="004E27FA"/>
    <w:rsid w:val="005427B7"/>
    <w:rsid w:val="0057072D"/>
    <w:rsid w:val="005D780A"/>
    <w:rsid w:val="006E6B6B"/>
    <w:rsid w:val="007B10DF"/>
    <w:rsid w:val="007F677C"/>
    <w:rsid w:val="008264D2"/>
    <w:rsid w:val="00826E98"/>
    <w:rsid w:val="00863E93"/>
    <w:rsid w:val="008E1145"/>
    <w:rsid w:val="00963B96"/>
    <w:rsid w:val="009A7AC2"/>
    <w:rsid w:val="009B3A60"/>
    <w:rsid w:val="00A35862"/>
    <w:rsid w:val="00A85B42"/>
    <w:rsid w:val="00AA29E3"/>
    <w:rsid w:val="00AC15CB"/>
    <w:rsid w:val="00AC7E5A"/>
    <w:rsid w:val="00AD27D0"/>
    <w:rsid w:val="00AE6418"/>
    <w:rsid w:val="00AF71F1"/>
    <w:rsid w:val="00B46185"/>
    <w:rsid w:val="00B65AFE"/>
    <w:rsid w:val="00B70281"/>
    <w:rsid w:val="00B773E9"/>
    <w:rsid w:val="00C241B5"/>
    <w:rsid w:val="00C9755E"/>
    <w:rsid w:val="00CB66B8"/>
    <w:rsid w:val="00CF08C8"/>
    <w:rsid w:val="00D24D85"/>
    <w:rsid w:val="00D41737"/>
    <w:rsid w:val="00D42C81"/>
    <w:rsid w:val="00D61784"/>
    <w:rsid w:val="00D91E32"/>
    <w:rsid w:val="00DB0C70"/>
    <w:rsid w:val="00E20A5B"/>
    <w:rsid w:val="00E402E3"/>
    <w:rsid w:val="00E661C8"/>
    <w:rsid w:val="00E87D19"/>
    <w:rsid w:val="00EC6444"/>
    <w:rsid w:val="00F23B1E"/>
    <w:rsid w:val="00F65316"/>
    <w:rsid w:val="00FE45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FC64EC"/>
  <w15:chartTrackingRefBased/>
  <w15:docId w15:val="{9D953D02-1B89-475E-B754-A8040F78D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0C70"/>
    <w:pPr>
      <w:spacing w:line="259" w:lineRule="auto"/>
    </w:pPr>
    <w:rPr>
      <w:sz w:val="22"/>
      <w:szCs w:val="22"/>
    </w:rPr>
  </w:style>
  <w:style w:type="paragraph" w:styleId="Heading1">
    <w:name w:val="heading 1"/>
    <w:basedOn w:val="Normal"/>
    <w:next w:val="Normal"/>
    <w:link w:val="Heading1Char"/>
    <w:uiPriority w:val="9"/>
    <w:qFormat/>
    <w:rsid w:val="00DB0C70"/>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0C70"/>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0C70"/>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0C70"/>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DB0C70"/>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DB0C70"/>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DB0C70"/>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DB0C70"/>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DB0C70"/>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C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0C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0C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0C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0C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0C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0C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0C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0C70"/>
    <w:rPr>
      <w:rFonts w:eastAsiaTheme="majorEastAsia" w:cstheme="majorBidi"/>
      <w:color w:val="272727" w:themeColor="text1" w:themeTint="D8"/>
    </w:rPr>
  </w:style>
  <w:style w:type="paragraph" w:styleId="Title">
    <w:name w:val="Title"/>
    <w:basedOn w:val="Normal"/>
    <w:next w:val="Normal"/>
    <w:link w:val="TitleChar"/>
    <w:uiPriority w:val="10"/>
    <w:qFormat/>
    <w:rsid w:val="00DB0C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0C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0C70"/>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0C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0C70"/>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DB0C70"/>
    <w:rPr>
      <w:i/>
      <w:iCs/>
      <w:color w:val="404040" w:themeColor="text1" w:themeTint="BF"/>
    </w:rPr>
  </w:style>
  <w:style w:type="paragraph" w:styleId="ListParagraph">
    <w:name w:val="List Paragraph"/>
    <w:aliases w:val="Bullet paras,Bullets,Colorful List - Accent 11,List Paragraph (numbered (a)),List Paragraph Char Char Char,List Paragraph2,List_Paragraph,Main numbered paragraph,Numbered List Paragraph,References,Title Style 1,Use Case List Paragraph,lp1"/>
    <w:basedOn w:val="Normal"/>
    <w:link w:val="ListParagraphChar"/>
    <w:uiPriority w:val="34"/>
    <w:qFormat/>
    <w:rsid w:val="00DB0C70"/>
    <w:pPr>
      <w:spacing w:line="278" w:lineRule="auto"/>
      <w:ind w:left="720"/>
      <w:contextualSpacing/>
    </w:pPr>
    <w:rPr>
      <w:sz w:val="24"/>
      <w:szCs w:val="24"/>
    </w:rPr>
  </w:style>
  <w:style w:type="character" w:styleId="IntenseEmphasis">
    <w:name w:val="Intense Emphasis"/>
    <w:basedOn w:val="DefaultParagraphFont"/>
    <w:uiPriority w:val="21"/>
    <w:qFormat/>
    <w:rsid w:val="00DB0C70"/>
    <w:rPr>
      <w:i/>
      <w:iCs/>
      <w:color w:val="0F4761" w:themeColor="accent1" w:themeShade="BF"/>
    </w:rPr>
  </w:style>
  <w:style w:type="paragraph" w:styleId="IntenseQuote">
    <w:name w:val="Intense Quote"/>
    <w:basedOn w:val="Normal"/>
    <w:next w:val="Normal"/>
    <w:link w:val="IntenseQuoteChar"/>
    <w:uiPriority w:val="30"/>
    <w:qFormat/>
    <w:rsid w:val="00DB0C7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DB0C70"/>
    <w:rPr>
      <w:i/>
      <w:iCs/>
      <w:color w:val="0F4761" w:themeColor="accent1" w:themeShade="BF"/>
    </w:rPr>
  </w:style>
  <w:style w:type="character" w:styleId="IntenseReference">
    <w:name w:val="Intense Reference"/>
    <w:basedOn w:val="DefaultParagraphFont"/>
    <w:uiPriority w:val="32"/>
    <w:qFormat/>
    <w:rsid w:val="00DB0C70"/>
    <w:rPr>
      <w:b/>
      <w:bCs/>
      <w:smallCaps/>
      <w:color w:val="0F4761" w:themeColor="accent1" w:themeShade="BF"/>
      <w:spacing w:val="5"/>
    </w:rPr>
  </w:style>
  <w:style w:type="paragraph" w:customStyle="1" w:styleId="paragraph">
    <w:name w:val="paragraph"/>
    <w:basedOn w:val="Normal"/>
    <w:rsid w:val="00DB0C70"/>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normaltextrun">
    <w:name w:val="normaltextrun"/>
    <w:basedOn w:val="DefaultParagraphFont"/>
    <w:rsid w:val="00DB0C70"/>
  </w:style>
  <w:style w:type="character" w:customStyle="1" w:styleId="ListParagraphChar">
    <w:name w:val="List Paragraph Char"/>
    <w:aliases w:val="Bullet paras Char,Bullets Char,Colorful List - Accent 11 Char,List Paragraph (numbered (a)) Char,List Paragraph Char Char Char Char,List Paragraph2 Char,List_Paragraph Char,Main numbered paragraph Char,Numbered List Paragraph Char"/>
    <w:basedOn w:val="DefaultParagraphFont"/>
    <w:link w:val="ListParagraph"/>
    <w:uiPriority w:val="34"/>
    <w:qFormat/>
    <w:locked/>
    <w:rsid w:val="00E87D19"/>
  </w:style>
  <w:style w:type="paragraph" w:customStyle="1" w:styleId="Default">
    <w:name w:val="Default"/>
    <w:rsid w:val="00E87D19"/>
    <w:pPr>
      <w:autoSpaceDE w:val="0"/>
      <w:autoSpaceDN w:val="0"/>
      <w:adjustRightInd w:val="0"/>
      <w:spacing w:after="0" w:line="240" w:lineRule="auto"/>
    </w:pPr>
    <w:rPr>
      <w:rFonts w:ascii="Times New Roman" w:hAnsi="Times New Roman" w:cs="Times New Roman"/>
      <w:color w:val="000000"/>
      <w:kern w:val="0"/>
    </w:rPr>
  </w:style>
  <w:style w:type="character" w:customStyle="1" w:styleId="eop">
    <w:name w:val="eop"/>
    <w:basedOn w:val="DefaultParagraphFont"/>
    <w:rsid w:val="00E87D19"/>
  </w:style>
  <w:style w:type="paragraph" w:styleId="CommentText">
    <w:name w:val="annotation text"/>
    <w:basedOn w:val="Normal"/>
    <w:link w:val="CommentTextChar"/>
    <w:uiPriority w:val="99"/>
    <w:unhideWhenUsed/>
    <w:rsid w:val="00474241"/>
    <w:pPr>
      <w:spacing w:line="240" w:lineRule="auto"/>
    </w:pPr>
    <w:rPr>
      <w:sz w:val="20"/>
      <w:szCs w:val="20"/>
    </w:rPr>
  </w:style>
  <w:style w:type="character" w:customStyle="1" w:styleId="CommentTextChar">
    <w:name w:val="Comment Text Char"/>
    <w:basedOn w:val="DefaultParagraphFont"/>
    <w:link w:val="CommentText"/>
    <w:uiPriority w:val="99"/>
    <w:rsid w:val="00474241"/>
    <w:rPr>
      <w:sz w:val="20"/>
      <w:szCs w:val="20"/>
    </w:rPr>
  </w:style>
  <w:style w:type="paragraph" w:styleId="CommentSubject">
    <w:name w:val="annotation subject"/>
    <w:basedOn w:val="CommentText"/>
    <w:next w:val="CommentText"/>
    <w:link w:val="CommentSubjectChar"/>
    <w:uiPriority w:val="99"/>
    <w:unhideWhenUsed/>
    <w:rsid w:val="00474241"/>
    <w:rPr>
      <w:b/>
      <w:bCs/>
    </w:rPr>
  </w:style>
  <w:style w:type="character" w:customStyle="1" w:styleId="CommentSubjectChar">
    <w:name w:val="Comment Subject Char"/>
    <w:basedOn w:val="CommentTextChar"/>
    <w:link w:val="CommentSubject"/>
    <w:uiPriority w:val="99"/>
    <w:rsid w:val="00474241"/>
    <w:rPr>
      <w:b/>
      <w:bCs/>
      <w:sz w:val="20"/>
      <w:szCs w:val="20"/>
    </w:rPr>
  </w:style>
  <w:style w:type="character" w:styleId="CommentReference">
    <w:name w:val="annotation reference"/>
    <w:basedOn w:val="DefaultParagraphFont"/>
    <w:uiPriority w:val="99"/>
    <w:semiHidden/>
    <w:unhideWhenUsed/>
    <w:rsid w:val="00826E98"/>
    <w:rPr>
      <w:sz w:val="16"/>
      <w:szCs w:val="16"/>
    </w:rPr>
  </w:style>
  <w:style w:type="character" w:styleId="Hyperlink">
    <w:name w:val="Hyperlink"/>
    <w:basedOn w:val="DefaultParagraphFont"/>
    <w:uiPriority w:val="99"/>
    <w:semiHidden/>
    <w:unhideWhenUsed/>
    <w:rsid w:val="00EC644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93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rja.payne@govt.l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1543</Words>
  <Characters>8796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Andrina Abraham</dc:creator>
  <cp:keywords/>
  <dc:description/>
  <cp:lastModifiedBy>Fabian Felix</cp:lastModifiedBy>
  <cp:revision>2</cp:revision>
  <dcterms:created xsi:type="dcterms:W3CDTF">2025-10-03T16:40:00Z</dcterms:created>
  <dcterms:modified xsi:type="dcterms:W3CDTF">2025-10-03T16:40:00Z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bbcc9990-e39d-4d40-878a-269d4c1a8eca</vt:lpwstr>
  </property>
</Properties>
</file>