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F882C" w14:textId="3D72FBC8" w:rsidR="00F11B3C" w:rsidRPr="00252EA1" w:rsidRDefault="00F11B3C" w:rsidP="007C2941">
      <w:pPr>
        <w:jc w:val="center"/>
        <w:rPr>
          <w:rFonts w:ascii="Lato" w:hAnsi="Lato" w:cstheme="majorHAnsi"/>
          <w:b/>
          <w:bCs/>
          <w:smallCaps/>
          <w:color w:val="000000"/>
          <w:sz w:val="30"/>
          <w:szCs w:val="30"/>
        </w:rPr>
      </w:pPr>
    </w:p>
    <w:p w14:paraId="6977C2BE" w14:textId="364F3335" w:rsidR="00167775" w:rsidRPr="00252EA1" w:rsidRDefault="00031774" w:rsidP="7E0EB74A">
      <w:pPr>
        <w:jc w:val="center"/>
        <w:rPr>
          <w:rFonts w:ascii="Lato" w:hAnsi="Lato" w:cstheme="majorBidi"/>
          <w:b/>
          <w:bCs/>
          <w:smallCaps/>
          <w:color w:val="000000"/>
          <w:sz w:val="30"/>
          <w:szCs w:val="30"/>
        </w:rPr>
      </w:pPr>
      <w:r>
        <w:rPr>
          <w:rFonts w:ascii="Lato" w:hAnsi="Lato" w:cstheme="majorBidi"/>
          <w:b/>
          <w:bCs/>
          <w:smallCaps/>
          <w:color w:val="000000" w:themeColor="text1"/>
          <w:sz w:val="30"/>
          <w:szCs w:val="30"/>
        </w:rPr>
        <w:t>Sustainable finance senior associate</w:t>
      </w:r>
      <w:r w:rsidR="004C5783">
        <w:rPr>
          <w:rFonts w:ascii="Lato" w:hAnsi="Lato" w:cstheme="majorBidi"/>
          <w:b/>
          <w:bCs/>
          <w:smallCaps/>
          <w:color w:val="000000" w:themeColor="text1"/>
          <w:sz w:val="30"/>
          <w:szCs w:val="30"/>
        </w:rPr>
        <w:t xml:space="preserve"> </w:t>
      </w:r>
    </w:p>
    <w:p w14:paraId="244252E3" w14:textId="77777777" w:rsidR="006E0BCE" w:rsidRPr="00252EA1" w:rsidRDefault="006E0BCE" w:rsidP="007C2941">
      <w:pPr>
        <w:rPr>
          <w:rFonts w:ascii="Lato" w:hAnsi="Lato" w:cstheme="majorHAnsi"/>
          <w:b/>
          <w:color w:val="000000"/>
          <w:sz w:val="20"/>
          <w:szCs w:val="20"/>
        </w:rPr>
      </w:pPr>
    </w:p>
    <w:p w14:paraId="0D0CBE2A" w14:textId="245A22EB" w:rsidR="00566EAA" w:rsidRPr="00B03CA9" w:rsidRDefault="004C5783" w:rsidP="007C2941">
      <w:pPr>
        <w:rPr>
          <w:rFonts w:ascii="Arial" w:hAnsi="Arial" w:cs="Arial"/>
          <w:b/>
          <w:color w:val="000000"/>
          <w:sz w:val="18"/>
          <w:szCs w:val="18"/>
        </w:rPr>
      </w:pPr>
      <w:r w:rsidRPr="00B03CA9">
        <w:rPr>
          <w:rFonts w:ascii="Arial" w:hAnsi="Arial" w:cs="Arial"/>
          <w:b/>
          <w:color w:val="000000"/>
          <w:sz w:val="18"/>
          <w:szCs w:val="18"/>
        </w:rPr>
        <w:t>Duty Station</w:t>
      </w:r>
      <w:r w:rsidR="003D7212" w:rsidRPr="00B03CA9">
        <w:rPr>
          <w:rFonts w:ascii="Arial" w:hAnsi="Arial" w:cs="Arial"/>
          <w:b/>
          <w:color w:val="000000"/>
          <w:sz w:val="18"/>
          <w:szCs w:val="18"/>
        </w:rPr>
        <w:t>:</w:t>
      </w:r>
      <w:r w:rsidR="00DD7A50" w:rsidRPr="00B03CA9">
        <w:rPr>
          <w:rFonts w:ascii="Arial" w:hAnsi="Arial" w:cs="Arial"/>
          <w:b/>
          <w:color w:val="000000"/>
          <w:sz w:val="18"/>
          <w:szCs w:val="18"/>
        </w:rPr>
        <w:t xml:space="preserve"> </w:t>
      </w:r>
      <w:r w:rsidR="00514613">
        <w:rPr>
          <w:rFonts w:ascii="Arial" w:hAnsi="Arial" w:cs="Arial"/>
          <w:b/>
          <w:color w:val="000000"/>
          <w:sz w:val="18"/>
          <w:szCs w:val="18"/>
        </w:rPr>
        <w:t>Castries, Saint Lucia</w:t>
      </w:r>
    </w:p>
    <w:p w14:paraId="50E7864A" w14:textId="3156F73D" w:rsidR="00511866" w:rsidRPr="00B03CA9" w:rsidRDefault="003D7212" w:rsidP="007C2941">
      <w:pPr>
        <w:rPr>
          <w:rFonts w:ascii="Arial" w:hAnsi="Arial" w:cs="Arial"/>
          <w:b/>
          <w:color w:val="000000"/>
          <w:sz w:val="18"/>
          <w:szCs w:val="18"/>
        </w:rPr>
      </w:pPr>
      <w:r w:rsidRPr="00B03CA9">
        <w:rPr>
          <w:rFonts w:ascii="Arial" w:hAnsi="Arial" w:cs="Arial"/>
          <w:b/>
          <w:color w:val="000000"/>
          <w:sz w:val="18"/>
          <w:szCs w:val="18"/>
        </w:rPr>
        <w:t>Grade:</w:t>
      </w:r>
      <w:r w:rsidR="00751986" w:rsidRPr="00B03CA9">
        <w:rPr>
          <w:rFonts w:ascii="Arial" w:hAnsi="Arial" w:cs="Arial"/>
          <w:b/>
          <w:color w:val="000000"/>
          <w:sz w:val="18"/>
          <w:szCs w:val="18"/>
        </w:rPr>
        <w:t xml:space="preserve"> X</w:t>
      </w:r>
      <w:r w:rsidR="00031774">
        <w:rPr>
          <w:rFonts w:ascii="Arial" w:hAnsi="Arial" w:cs="Arial"/>
          <w:b/>
          <w:color w:val="000000"/>
          <w:sz w:val="18"/>
          <w:szCs w:val="18"/>
        </w:rPr>
        <w:t>7</w:t>
      </w:r>
    </w:p>
    <w:p w14:paraId="4497185D" w14:textId="651C678C" w:rsidR="004C5783" w:rsidRPr="00B03CA9" w:rsidRDefault="004C5783" w:rsidP="007C2941">
      <w:pPr>
        <w:rPr>
          <w:rFonts w:ascii="Arial" w:hAnsi="Arial" w:cs="Arial"/>
          <w:b/>
          <w:color w:val="000000"/>
          <w:sz w:val="18"/>
          <w:szCs w:val="18"/>
        </w:rPr>
      </w:pPr>
      <w:r w:rsidRPr="00B03CA9">
        <w:rPr>
          <w:rFonts w:ascii="Arial" w:hAnsi="Arial" w:cs="Arial"/>
          <w:b/>
          <w:color w:val="000000"/>
          <w:sz w:val="18"/>
          <w:szCs w:val="18"/>
        </w:rPr>
        <w:t xml:space="preserve">Start date: </w:t>
      </w:r>
      <w:r w:rsidR="00031774">
        <w:rPr>
          <w:rFonts w:ascii="Arial" w:hAnsi="Arial" w:cs="Arial"/>
          <w:b/>
          <w:color w:val="000000"/>
          <w:sz w:val="18"/>
          <w:szCs w:val="18"/>
        </w:rPr>
        <w:t>April 01</w:t>
      </w:r>
      <w:r w:rsidRPr="00B03CA9">
        <w:rPr>
          <w:rFonts w:ascii="Arial" w:hAnsi="Arial" w:cs="Arial"/>
          <w:b/>
          <w:color w:val="000000"/>
          <w:sz w:val="18"/>
          <w:szCs w:val="18"/>
        </w:rPr>
        <w:t>, 202</w:t>
      </w:r>
      <w:r w:rsidR="00031774">
        <w:rPr>
          <w:rFonts w:ascii="Arial" w:hAnsi="Arial" w:cs="Arial"/>
          <w:b/>
          <w:color w:val="000000"/>
          <w:sz w:val="18"/>
          <w:szCs w:val="18"/>
        </w:rPr>
        <w:t>4</w:t>
      </w:r>
    </w:p>
    <w:p w14:paraId="1DDC612F" w14:textId="6B345A5C" w:rsidR="00762A4D" w:rsidRPr="00B03CA9" w:rsidRDefault="004C5783" w:rsidP="007C2941">
      <w:pPr>
        <w:rPr>
          <w:rFonts w:ascii="Arial" w:hAnsi="Arial" w:cs="Arial"/>
          <w:b/>
          <w:color w:val="000000"/>
          <w:sz w:val="18"/>
          <w:szCs w:val="18"/>
        </w:rPr>
      </w:pPr>
      <w:r w:rsidRPr="60BC11D8">
        <w:rPr>
          <w:rFonts w:ascii="Arial" w:hAnsi="Arial" w:cs="Arial"/>
          <w:b/>
          <w:color w:val="000000" w:themeColor="text1"/>
          <w:sz w:val="18"/>
          <w:szCs w:val="18"/>
        </w:rPr>
        <w:t>End date:</w:t>
      </w:r>
      <w:r w:rsidR="005C3CEC" w:rsidRPr="60BC11D8">
        <w:rPr>
          <w:rFonts w:ascii="Arial" w:hAnsi="Arial" w:cs="Arial"/>
          <w:b/>
          <w:color w:val="000000" w:themeColor="text1"/>
          <w:sz w:val="18"/>
          <w:szCs w:val="18"/>
        </w:rPr>
        <w:t xml:space="preserve"> </w:t>
      </w:r>
      <w:r w:rsidR="00031774" w:rsidRPr="60BC11D8">
        <w:rPr>
          <w:rFonts w:ascii="Arial" w:hAnsi="Arial" w:cs="Arial"/>
          <w:b/>
          <w:color w:val="000000" w:themeColor="text1"/>
          <w:sz w:val="18"/>
          <w:szCs w:val="18"/>
        </w:rPr>
        <w:t>March 31</w:t>
      </w:r>
      <w:r w:rsidR="00BA076A" w:rsidRPr="60BC11D8">
        <w:rPr>
          <w:rFonts w:ascii="Arial" w:hAnsi="Arial" w:cs="Arial"/>
          <w:b/>
          <w:color w:val="000000" w:themeColor="text1"/>
          <w:sz w:val="18"/>
          <w:szCs w:val="18"/>
        </w:rPr>
        <w:t>, 202</w:t>
      </w:r>
      <w:r w:rsidR="00031774" w:rsidRPr="60BC11D8">
        <w:rPr>
          <w:rFonts w:ascii="Arial" w:hAnsi="Arial" w:cs="Arial"/>
          <w:b/>
          <w:color w:val="000000" w:themeColor="text1"/>
          <w:sz w:val="18"/>
          <w:szCs w:val="18"/>
        </w:rPr>
        <w:t>7</w:t>
      </w:r>
      <w:r w:rsidR="00BA076A" w:rsidRPr="60BC11D8">
        <w:rPr>
          <w:rFonts w:ascii="Arial" w:hAnsi="Arial" w:cs="Arial"/>
          <w:b/>
          <w:color w:val="000000" w:themeColor="text1"/>
          <w:sz w:val="18"/>
          <w:szCs w:val="18"/>
        </w:rPr>
        <w:t xml:space="preserve"> </w:t>
      </w:r>
    </w:p>
    <w:p w14:paraId="559356BD" w14:textId="40799DE6" w:rsidR="00F776C4" w:rsidRPr="00B03CA9" w:rsidRDefault="00F776C4" w:rsidP="007C2941">
      <w:pPr>
        <w:rPr>
          <w:rFonts w:ascii="Arial" w:hAnsi="Arial" w:cs="Arial"/>
          <w:b/>
          <w:sz w:val="18"/>
          <w:szCs w:val="18"/>
          <w:highlight w:val="yellow"/>
        </w:rPr>
      </w:pPr>
      <w:r w:rsidRPr="00B03CA9">
        <w:rPr>
          <w:rFonts w:ascii="Arial" w:hAnsi="Arial" w:cs="Arial"/>
          <w:b/>
          <w:sz w:val="18"/>
          <w:szCs w:val="18"/>
          <w:highlight w:val="yellow"/>
        </w:rPr>
        <w:br/>
      </w:r>
      <w:r w:rsidRPr="00B03CA9">
        <w:rPr>
          <w:rFonts w:ascii="Arial" w:hAnsi="Arial" w:cs="Arial"/>
          <w:b/>
          <w:sz w:val="18"/>
          <w:szCs w:val="18"/>
        </w:rPr>
        <w:t>INTRODUCTION</w:t>
      </w:r>
    </w:p>
    <w:p w14:paraId="4A7BC4C7" w14:textId="2993EAF0" w:rsidR="00F776C4" w:rsidRPr="00B03CA9" w:rsidRDefault="00F776C4" w:rsidP="007C2941">
      <w:pPr>
        <w:jc w:val="both"/>
        <w:rPr>
          <w:rFonts w:ascii="Arial" w:hAnsi="Arial" w:cs="Arial"/>
          <w:sz w:val="18"/>
          <w:szCs w:val="18"/>
        </w:rPr>
      </w:pPr>
      <w:r w:rsidRPr="00B03CA9">
        <w:rPr>
          <w:rFonts w:ascii="Arial" w:hAnsi="Arial" w:cs="Arial"/>
          <w:sz w:val="18"/>
          <w:szCs w:val="18"/>
        </w:rPr>
        <w:t xml:space="preserve">The Global Green Growth Institute (GGGI) is an intergovernmental organization founded to support and promote a model of economic growth known as green growth, which targets key aspects of economic performance such a poverty reduction, job creation, social inclusion, and environmental sustainability. GGGI works with countries around the world, building their capacity and working collaboratively on green growth policies that can impact the lives of millions. The organization partners with countries, multilateral institutions, government bodies, and </w:t>
      </w:r>
      <w:r w:rsidR="007B1EF7" w:rsidRPr="00B03CA9">
        <w:rPr>
          <w:rFonts w:ascii="Arial" w:hAnsi="Arial" w:cs="Arial"/>
          <w:sz w:val="18"/>
          <w:szCs w:val="18"/>
        </w:rPr>
        <w:t xml:space="preserve">the </w:t>
      </w:r>
      <w:r w:rsidRPr="00B03CA9">
        <w:rPr>
          <w:rFonts w:ascii="Arial" w:hAnsi="Arial" w:cs="Arial"/>
          <w:sz w:val="18"/>
          <w:szCs w:val="18"/>
        </w:rPr>
        <w:t xml:space="preserve">private sector to help build </w:t>
      </w:r>
      <w:r w:rsidR="00D14E51" w:rsidRPr="00B03CA9">
        <w:rPr>
          <w:rFonts w:ascii="Arial" w:hAnsi="Arial" w:cs="Arial"/>
          <w:sz w:val="18"/>
          <w:szCs w:val="18"/>
        </w:rPr>
        <w:t xml:space="preserve">strong </w:t>
      </w:r>
      <w:r w:rsidRPr="00B03CA9">
        <w:rPr>
          <w:rFonts w:ascii="Arial" w:hAnsi="Arial" w:cs="Arial"/>
          <w:sz w:val="18"/>
          <w:szCs w:val="18"/>
        </w:rPr>
        <w:t>economies that are more efficient and sustainable in the use of natural resources, less carbon intensive, and more resilient to climate change. GGGI supports stakeholders through complementary and integrated workstreams that deliver comprehensive products designed to assist in developing, financing, and mainstreaming green growth in national economic development plans.</w:t>
      </w:r>
    </w:p>
    <w:p w14:paraId="3477EA3E" w14:textId="77777777" w:rsidR="00286E87" w:rsidRPr="00B03CA9" w:rsidRDefault="00286E87" w:rsidP="007C2941">
      <w:pPr>
        <w:jc w:val="both"/>
        <w:rPr>
          <w:rFonts w:ascii="Arial" w:hAnsi="Arial" w:cs="Arial"/>
          <w:sz w:val="18"/>
          <w:szCs w:val="18"/>
        </w:rPr>
      </w:pPr>
    </w:p>
    <w:p w14:paraId="50A925B4" w14:textId="77777777" w:rsidR="00286E87" w:rsidRDefault="00286E87" w:rsidP="00B705D1">
      <w:pPr>
        <w:jc w:val="both"/>
        <w:rPr>
          <w:rFonts w:ascii="Arial" w:hAnsi="Arial" w:cs="Arial"/>
          <w:sz w:val="18"/>
          <w:szCs w:val="18"/>
        </w:rPr>
      </w:pPr>
      <w:r w:rsidRPr="00B03CA9">
        <w:rPr>
          <w:rFonts w:ascii="Arial" w:hAnsi="Arial" w:cs="Arial"/>
          <w:sz w:val="18"/>
          <w:szCs w:val="18"/>
        </w:rPr>
        <w:t xml:space="preserve">GGGI has a diverse portfolio of programs in developing countries around the world. These in-country programs, together with global products and services, focus on delivering results through an integrated approach of evidence-based green growth planning and implementation aligned to countries’ development priorities. </w:t>
      </w:r>
    </w:p>
    <w:p w14:paraId="78AEAF62" w14:textId="77777777" w:rsidR="009D3FA3" w:rsidRDefault="009D3FA3" w:rsidP="00B705D1">
      <w:pPr>
        <w:jc w:val="both"/>
        <w:rPr>
          <w:rFonts w:ascii="Arial" w:hAnsi="Arial" w:cs="Arial"/>
          <w:sz w:val="18"/>
          <w:szCs w:val="18"/>
        </w:rPr>
      </w:pPr>
    </w:p>
    <w:p w14:paraId="7AE06097" w14:textId="281A30CC" w:rsidR="00EA4F67" w:rsidRPr="003F0D66" w:rsidRDefault="00EA4F67" w:rsidP="00EA4F67">
      <w:pPr>
        <w:jc w:val="both"/>
        <w:rPr>
          <w:rFonts w:ascii="Arial" w:hAnsi="Arial" w:cs="Arial"/>
          <w:sz w:val="18"/>
          <w:szCs w:val="18"/>
        </w:rPr>
      </w:pPr>
      <w:r w:rsidRPr="003F0D66">
        <w:rPr>
          <w:rFonts w:ascii="Arial" w:hAnsi="Arial" w:cs="Arial"/>
          <w:sz w:val="18"/>
          <w:szCs w:val="18"/>
        </w:rPr>
        <w:t>GGGI in collaboration with the Government of Saint Lucia</w:t>
      </w:r>
      <w:r w:rsidR="00711E36">
        <w:rPr>
          <w:rFonts w:ascii="Arial" w:hAnsi="Arial" w:cs="Arial"/>
          <w:sz w:val="18"/>
          <w:szCs w:val="18"/>
        </w:rPr>
        <w:t xml:space="preserve"> </w:t>
      </w:r>
      <w:r w:rsidRPr="003F0D66">
        <w:rPr>
          <w:rFonts w:ascii="Arial" w:hAnsi="Arial" w:cs="Arial"/>
          <w:sz w:val="18"/>
          <w:szCs w:val="18"/>
        </w:rPr>
        <w:t>and the Green Climate Fund is rolling out technical assistance programs to enhance capacities and increase the mobilization of national and international climate finance and private investments for the implementation of the nationally determined contribution (NDC) and low carbon development.</w:t>
      </w:r>
    </w:p>
    <w:p w14:paraId="0CE68183" w14:textId="77777777" w:rsidR="00EA4F67" w:rsidRPr="00581AD8" w:rsidRDefault="00EA4F67" w:rsidP="00EA4F67">
      <w:pPr>
        <w:autoSpaceDE w:val="0"/>
        <w:autoSpaceDN w:val="0"/>
        <w:adjustRightInd w:val="0"/>
        <w:rPr>
          <w:rFonts w:ascii="Arial" w:hAnsi="Arial" w:cs="Arial"/>
          <w:sz w:val="18"/>
          <w:szCs w:val="18"/>
        </w:rPr>
      </w:pPr>
    </w:p>
    <w:p w14:paraId="02032D6D" w14:textId="77777777" w:rsidR="00EA4F67" w:rsidRPr="00581AD8" w:rsidRDefault="00EA4F67" w:rsidP="00EA4F67">
      <w:pPr>
        <w:rPr>
          <w:rFonts w:ascii="Arial" w:hAnsi="Arial" w:cs="Arial"/>
          <w:b/>
          <w:sz w:val="18"/>
          <w:szCs w:val="18"/>
        </w:rPr>
      </w:pPr>
      <w:r w:rsidRPr="00581AD8">
        <w:rPr>
          <w:rFonts w:ascii="Arial" w:hAnsi="Arial" w:cs="Arial"/>
          <w:b/>
          <w:sz w:val="18"/>
          <w:szCs w:val="18"/>
        </w:rPr>
        <w:t>CONTEXT</w:t>
      </w:r>
    </w:p>
    <w:p w14:paraId="40EEC401" w14:textId="09BA2BCB" w:rsidR="00EA4F67" w:rsidRPr="00F5386F" w:rsidRDefault="00711E36" w:rsidP="00711E36">
      <w:pPr>
        <w:spacing w:before="120" w:after="120"/>
        <w:ind w:right="-29"/>
        <w:jc w:val="both"/>
        <w:rPr>
          <w:rFonts w:ascii="Arial" w:hAnsi="Arial" w:cs="Arial"/>
          <w:sz w:val="18"/>
          <w:szCs w:val="18"/>
        </w:rPr>
      </w:pPr>
      <w:r w:rsidRPr="00F5386F">
        <w:rPr>
          <w:rFonts w:ascii="Arial" w:hAnsi="Arial" w:cs="Arial"/>
          <w:sz w:val="18"/>
          <w:szCs w:val="18"/>
        </w:rPr>
        <w:t>Saint Lucia faces significant barriers in its transition to a low-carbon, resilient economy</w:t>
      </w:r>
      <w:r w:rsidR="00F5386F" w:rsidRPr="00F5386F">
        <w:rPr>
          <w:rFonts w:ascii="Arial" w:hAnsi="Arial" w:cs="Arial"/>
          <w:sz w:val="18"/>
          <w:szCs w:val="18"/>
        </w:rPr>
        <w:t xml:space="preserve">. This is </w:t>
      </w:r>
      <w:r w:rsidRPr="00F5386F">
        <w:rPr>
          <w:rFonts w:ascii="Arial" w:hAnsi="Arial" w:cs="Arial"/>
          <w:sz w:val="18"/>
          <w:szCs w:val="18"/>
        </w:rPr>
        <w:t xml:space="preserve">primarily due to limited institutional capacity to incorporate environmental, social, and climate considerations into financial planning and the local financial institutions' inability to mitigate climate risks effectively. This challenge is further exacerbated by the difficulty in accessing international climate finance, affecting both governmental and private-sector endeavors </w:t>
      </w:r>
      <w:r w:rsidR="00F5386F" w:rsidRPr="00F5386F">
        <w:rPr>
          <w:rFonts w:ascii="Arial" w:hAnsi="Arial" w:cs="Arial"/>
          <w:sz w:val="18"/>
          <w:szCs w:val="18"/>
        </w:rPr>
        <w:t>to</w:t>
      </w:r>
      <w:r w:rsidRPr="00F5386F">
        <w:rPr>
          <w:rFonts w:ascii="Arial" w:hAnsi="Arial" w:cs="Arial"/>
          <w:sz w:val="18"/>
          <w:szCs w:val="18"/>
        </w:rPr>
        <w:t xml:space="preserve"> mitigat</w:t>
      </w:r>
      <w:r w:rsidR="00F5386F" w:rsidRPr="00F5386F">
        <w:rPr>
          <w:rFonts w:ascii="Arial" w:hAnsi="Arial" w:cs="Arial"/>
          <w:sz w:val="18"/>
          <w:szCs w:val="18"/>
        </w:rPr>
        <w:t>e</w:t>
      </w:r>
      <w:r w:rsidRPr="00F5386F">
        <w:rPr>
          <w:rFonts w:ascii="Arial" w:hAnsi="Arial" w:cs="Arial"/>
          <w:sz w:val="18"/>
          <w:szCs w:val="18"/>
        </w:rPr>
        <w:t xml:space="preserve"> climate change impacts. To help </w:t>
      </w:r>
      <w:r w:rsidR="00F5386F">
        <w:rPr>
          <w:rFonts w:ascii="Arial" w:hAnsi="Arial" w:cs="Arial"/>
          <w:sz w:val="18"/>
          <w:szCs w:val="18"/>
        </w:rPr>
        <w:t>address</w:t>
      </w:r>
      <w:r w:rsidRPr="00F5386F">
        <w:rPr>
          <w:rFonts w:ascii="Arial" w:hAnsi="Arial" w:cs="Arial"/>
          <w:sz w:val="18"/>
          <w:szCs w:val="18"/>
        </w:rPr>
        <w:t xml:space="preserve"> this challenge, GGGI </w:t>
      </w:r>
      <w:r w:rsidR="00EA4F67" w:rsidRPr="00F5386F">
        <w:rPr>
          <w:rFonts w:ascii="Arial" w:hAnsi="Arial" w:cs="Arial"/>
          <w:sz w:val="18"/>
          <w:szCs w:val="18"/>
        </w:rPr>
        <w:t xml:space="preserve">will lead a Green Climate Fund (GCF) funded readiness support program to enhance </w:t>
      </w:r>
      <w:r w:rsidR="00F5386F" w:rsidRPr="00F5386F">
        <w:rPr>
          <w:rFonts w:ascii="Arial" w:hAnsi="Arial" w:cs="Arial"/>
          <w:sz w:val="18"/>
          <w:szCs w:val="18"/>
        </w:rPr>
        <w:t>Saint Lucia’s</w:t>
      </w:r>
      <w:r w:rsidR="00EA4F67" w:rsidRPr="00F5386F">
        <w:rPr>
          <w:rFonts w:ascii="Arial" w:hAnsi="Arial" w:cs="Arial"/>
          <w:sz w:val="18"/>
          <w:szCs w:val="18"/>
        </w:rPr>
        <w:t xml:space="preserve"> access to the GCF, develop sustainable finance instruments, and mobilize climate finance from both public, private</w:t>
      </w:r>
      <w:r w:rsidR="00F5386F">
        <w:rPr>
          <w:rFonts w:ascii="Arial" w:hAnsi="Arial" w:cs="Arial"/>
          <w:sz w:val="18"/>
          <w:szCs w:val="18"/>
        </w:rPr>
        <w:t>,</w:t>
      </w:r>
      <w:r w:rsidR="00EA4F67" w:rsidRPr="00F5386F">
        <w:rPr>
          <w:rFonts w:ascii="Arial" w:hAnsi="Arial" w:cs="Arial"/>
          <w:sz w:val="18"/>
          <w:szCs w:val="18"/>
        </w:rPr>
        <w:t xml:space="preserve"> and international financiers.</w:t>
      </w:r>
      <w:r w:rsidRPr="00F5386F">
        <w:rPr>
          <w:rFonts w:ascii="Arial" w:hAnsi="Arial" w:cs="Arial"/>
          <w:sz w:val="18"/>
          <w:szCs w:val="18"/>
        </w:rPr>
        <w:t xml:space="preserve"> </w:t>
      </w:r>
      <w:r w:rsidRPr="00F5386F">
        <w:rPr>
          <w:rFonts w:ascii="Arial" w:hAnsi="Arial" w:cs="Arial"/>
          <w:color w:val="000000"/>
          <w:sz w:val="18"/>
          <w:szCs w:val="18"/>
        </w:rPr>
        <w:t xml:space="preserve">The Readiness support </w:t>
      </w:r>
      <w:r w:rsidR="00F5386F" w:rsidRPr="00F5386F">
        <w:rPr>
          <w:rFonts w:ascii="Arial" w:hAnsi="Arial" w:cs="Arial"/>
          <w:color w:val="000000"/>
          <w:sz w:val="18"/>
          <w:szCs w:val="18"/>
        </w:rPr>
        <w:t>pro</w:t>
      </w:r>
      <w:r w:rsidR="00F5386F">
        <w:rPr>
          <w:rFonts w:ascii="Arial" w:hAnsi="Arial" w:cs="Arial"/>
          <w:color w:val="000000"/>
          <w:sz w:val="18"/>
          <w:szCs w:val="18"/>
        </w:rPr>
        <w:t>gram</w:t>
      </w:r>
      <w:r w:rsidR="00F5386F" w:rsidRPr="00F5386F">
        <w:rPr>
          <w:rFonts w:ascii="Arial" w:hAnsi="Arial" w:cs="Arial"/>
          <w:color w:val="000000"/>
          <w:sz w:val="18"/>
          <w:szCs w:val="18"/>
        </w:rPr>
        <w:t xml:space="preserve"> </w:t>
      </w:r>
      <w:r w:rsidRPr="00F5386F">
        <w:rPr>
          <w:rFonts w:ascii="Arial" w:hAnsi="Arial" w:cs="Arial"/>
          <w:color w:val="000000"/>
          <w:sz w:val="18"/>
          <w:szCs w:val="18"/>
        </w:rPr>
        <w:t>aims to contribute to accelerated access to national and international climate finance through private sector participation and investments in climate change mitigation and adaptation, enhanced strategic frameworks, pipeline development, and enhanced capacity and knowledge of private and public sector actors.</w:t>
      </w:r>
    </w:p>
    <w:p w14:paraId="7A727009" w14:textId="77777777" w:rsidR="00416336" w:rsidRPr="00514613" w:rsidRDefault="00416336" w:rsidP="00416336">
      <w:pPr>
        <w:jc w:val="both"/>
        <w:rPr>
          <w:rFonts w:ascii="Arial" w:hAnsi="Arial" w:cs="Arial"/>
          <w:sz w:val="18"/>
          <w:szCs w:val="18"/>
          <w:highlight w:val="yellow"/>
        </w:rPr>
      </w:pPr>
    </w:p>
    <w:p w14:paraId="65C8BB8F" w14:textId="37538E65" w:rsidR="00825BB2" w:rsidRPr="00B03CA9" w:rsidRDefault="00825BB2" w:rsidP="007C2941">
      <w:pPr>
        <w:rPr>
          <w:rFonts w:ascii="Arial" w:hAnsi="Arial" w:cs="Arial"/>
          <w:b/>
          <w:sz w:val="18"/>
          <w:szCs w:val="18"/>
        </w:rPr>
      </w:pPr>
      <w:r w:rsidRPr="00B03CA9">
        <w:rPr>
          <w:rFonts w:ascii="Arial" w:hAnsi="Arial" w:cs="Arial"/>
          <w:b/>
          <w:sz w:val="18"/>
          <w:szCs w:val="18"/>
        </w:rPr>
        <w:t>POSITION SUMMARY</w:t>
      </w:r>
    </w:p>
    <w:p w14:paraId="04BC7A50" w14:textId="64416133" w:rsidR="008B233C" w:rsidRPr="00752808" w:rsidRDefault="001B7DCE" w:rsidP="008B233C">
      <w:pPr>
        <w:spacing w:after="120"/>
        <w:jc w:val="both"/>
        <w:rPr>
          <w:rFonts w:ascii="Arial" w:hAnsi="Arial" w:cs="Arial"/>
          <w:sz w:val="18"/>
          <w:szCs w:val="18"/>
        </w:rPr>
      </w:pPr>
      <w:r w:rsidRPr="3444FBBF">
        <w:rPr>
          <w:rFonts w:ascii="Arial" w:hAnsi="Arial" w:cs="Arial"/>
          <w:sz w:val="18"/>
          <w:szCs w:val="18"/>
        </w:rPr>
        <w:t xml:space="preserve">Based </w:t>
      </w:r>
      <w:r w:rsidR="00DD7A50" w:rsidRPr="3444FBBF">
        <w:rPr>
          <w:rFonts w:ascii="Arial" w:hAnsi="Arial" w:cs="Arial"/>
          <w:sz w:val="18"/>
          <w:szCs w:val="18"/>
        </w:rPr>
        <w:t xml:space="preserve">in </w:t>
      </w:r>
      <w:r w:rsidR="00514613" w:rsidRPr="3444FBBF">
        <w:rPr>
          <w:rFonts w:ascii="Arial" w:hAnsi="Arial" w:cs="Arial"/>
          <w:sz w:val="18"/>
          <w:szCs w:val="18"/>
        </w:rPr>
        <w:t>Castries</w:t>
      </w:r>
      <w:r w:rsidRPr="3444FBBF">
        <w:rPr>
          <w:rFonts w:ascii="Arial" w:hAnsi="Arial" w:cs="Arial"/>
          <w:sz w:val="18"/>
          <w:szCs w:val="18"/>
        </w:rPr>
        <w:t>, the</w:t>
      </w:r>
      <w:r w:rsidR="00C46754" w:rsidRPr="3444FBBF">
        <w:rPr>
          <w:rFonts w:ascii="Arial" w:hAnsi="Arial" w:cs="Arial"/>
          <w:sz w:val="18"/>
          <w:szCs w:val="18"/>
        </w:rPr>
        <w:t xml:space="preserve"> </w:t>
      </w:r>
      <w:r w:rsidR="00711E36" w:rsidRPr="3444FBBF">
        <w:rPr>
          <w:rFonts w:ascii="Arial" w:hAnsi="Arial" w:cs="Arial"/>
          <w:sz w:val="18"/>
          <w:szCs w:val="18"/>
        </w:rPr>
        <w:t>Sustainable</w:t>
      </w:r>
      <w:r w:rsidR="00A22596" w:rsidRPr="3444FBBF">
        <w:rPr>
          <w:rFonts w:ascii="Arial" w:hAnsi="Arial" w:cs="Arial"/>
          <w:sz w:val="18"/>
          <w:szCs w:val="18"/>
        </w:rPr>
        <w:t xml:space="preserve"> Finance </w:t>
      </w:r>
      <w:r w:rsidR="00711E36" w:rsidRPr="3444FBBF">
        <w:rPr>
          <w:rFonts w:ascii="Arial" w:hAnsi="Arial" w:cs="Arial"/>
          <w:sz w:val="18"/>
          <w:szCs w:val="18"/>
        </w:rPr>
        <w:t>Senior Associate</w:t>
      </w:r>
      <w:r w:rsidR="00E4542B" w:rsidRPr="3444FBBF">
        <w:rPr>
          <w:rFonts w:ascii="Arial" w:hAnsi="Arial" w:cs="Arial"/>
          <w:sz w:val="18"/>
          <w:szCs w:val="18"/>
        </w:rPr>
        <w:t>,</w:t>
      </w:r>
      <w:r w:rsidR="00A22596" w:rsidRPr="3444FBBF">
        <w:rPr>
          <w:rFonts w:ascii="Arial" w:hAnsi="Arial" w:cs="Arial"/>
          <w:sz w:val="18"/>
          <w:szCs w:val="18"/>
        </w:rPr>
        <w:t xml:space="preserve"> </w:t>
      </w:r>
      <w:r w:rsidR="00E4542B" w:rsidRPr="3444FBBF">
        <w:rPr>
          <w:rFonts w:ascii="Arial" w:hAnsi="Arial" w:cs="Arial"/>
          <w:sz w:val="18"/>
          <w:szCs w:val="18"/>
        </w:rPr>
        <w:t xml:space="preserve">in collaboration with the GGGI project team led by the Climate Finance Senior Officer, </w:t>
      </w:r>
      <w:r w:rsidR="00F776C4" w:rsidRPr="3444FBBF">
        <w:rPr>
          <w:rFonts w:ascii="Arial" w:hAnsi="Arial" w:cs="Arial"/>
          <w:sz w:val="18"/>
          <w:szCs w:val="18"/>
        </w:rPr>
        <w:t>will</w:t>
      </w:r>
      <w:r w:rsidR="00947161" w:rsidRPr="3444FBBF">
        <w:rPr>
          <w:rFonts w:ascii="Arial" w:hAnsi="Arial" w:cs="Arial"/>
          <w:sz w:val="18"/>
          <w:szCs w:val="18"/>
        </w:rPr>
        <w:t xml:space="preserve"> </w:t>
      </w:r>
      <w:r w:rsidR="000A5C99" w:rsidRPr="3444FBBF">
        <w:rPr>
          <w:rFonts w:ascii="Arial" w:hAnsi="Arial" w:cs="Arial"/>
          <w:sz w:val="18"/>
          <w:szCs w:val="18"/>
        </w:rPr>
        <w:t xml:space="preserve">deliver </w:t>
      </w:r>
      <w:r w:rsidR="00752808" w:rsidRPr="3444FBBF">
        <w:rPr>
          <w:rFonts w:ascii="Arial" w:hAnsi="Arial" w:cs="Arial"/>
          <w:sz w:val="18"/>
          <w:szCs w:val="18"/>
        </w:rPr>
        <w:t>necessary support</w:t>
      </w:r>
      <w:r w:rsidR="000A5C99" w:rsidRPr="3444FBBF">
        <w:rPr>
          <w:rFonts w:ascii="Arial" w:hAnsi="Arial" w:cs="Arial"/>
          <w:sz w:val="18"/>
          <w:szCs w:val="18"/>
        </w:rPr>
        <w:t xml:space="preserve"> to</w:t>
      </w:r>
      <w:r w:rsidR="009D5B85" w:rsidRPr="3444FBBF">
        <w:rPr>
          <w:rFonts w:ascii="Arial" w:hAnsi="Arial" w:cs="Arial"/>
          <w:sz w:val="18"/>
          <w:szCs w:val="18"/>
        </w:rPr>
        <w:t xml:space="preserve"> </w:t>
      </w:r>
      <w:r w:rsidR="00A00D05" w:rsidRPr="3444FBBF">
        <w:rPr>
          <w:rFonts w:ascii="Arial" w:hAnsi="Arial" w:cs="Arial"/>
          <w:sz w:val="18"/>
          <w:szCs w:val="18"/>
        </w:rPr>
        <w:t xml:space="preserve">the Government of </w:t>
      </w:r>
      <w:r w:rsidR="007726EA" w:rsidRPr="3444FBBF">
        <w:rPr>
          <w:rFonts w:ascii="Arial" w:hAnsi="Arial" w:cs="Arial"/>
          <w:sz w:val="18"/>
          <w:szCs w:val="18"/>
        </w:rPr>
        <w:t>Saint Lucia</w:t>
      </w:r>
      <w:r w:rsidR="00A00D05" w:rsidRPr="3444FBBF">
        <w:rPr>
          <w:rFonts w:ascii="Arial" w:hAnsi="Arial" w:cs="Arial"/>
          <w:sz w:val="18"/>
          <w:szCs w:val="18"/>
        </w:rPr>
        <w:t xml:space="preserve"> </w:t>
      </w:r>
      <w:r w:rsidR="00711E36" w:rsidRPr="3444FBBF">
        <w:rPr>
          <w:rFonts w:ascii="Arial" w:hAnsi="Arial" w:cs="Arial"/>
          <w:sz w:val="18"/>
          <w:szCs w:val="18"/>
        </w:rPr>
        <w:t xml:space="preserve">and the </w:t>
      </w:r>
      <w:r w:rsidR="0045693E" w:rsidRPr="3444FBBF">
        <w:rPr>
          <w:rFonts w:ascii="Arial" w:hAnsi="Arial" w:cs="Arial"/>
          <w:sz w:val="18"/>
          <w:szCs w:val="18"/>
        </w:rPr>
        <w:t>private</w:t>
      </w:r>
      <w:r w:rsidR="00711E36" w:rsidRPr="3444FBBF">
        <w:rPr>
          <w:rFonts w:ascii="Arial" w:hAnsi="Arial" w:cs="Arial"/>
          <w:sz w:val="18"/>
          <w:szCs w:val="18"/>
        </w:rPr>
        <w:t xml:space="preserve"> sector by</w:t>
      </w:r>
      <w:r w:rsidR="00363842" w:rsidRPr="3444FBBF">
        <w:rPr>
          <w:rFonts w:ascii="Arial" w:hAnsi="Arial" w:cs="Arial"/>
          <w:sz w:val="18"/>
          <w:szCs w:val="18"/>
        </w:rPr>
        <w:t xml:space="preserve"> providing</w:t>
      </w:r>
      <w:r w:rsidR="00E4542B" w:rsidRPr="3444FBBF">
        <w:rPr>
          <w:rFonts w:ascii="Arial" w:hAnsi="Arial" w:cs="Arial"/>
          <w:sz w:val="18"/>
          <w:szCs w:val="18"/>
        </w:rPr>
        <w:t xml:space="preserve"> technical knowledge and building capacity to address the challenge of limited local institutional capacity</w:t>
      </w:r>
      <w:r w:rsidR="00752808" w:rsidRPr="3444FBBF">
        <w:rPr>
          <w:rFonts w:ascii="Arial" w:hAnsi="Arial" w:cs="Arial"/>
          <w:sz w:val="18"/>
          <w:szCs w:val="18"/>
        </w:rPr>
        <w:t xml:space="preserve"> </w:t>
      </w:r>
      <w:r w:rsidR="00E4542B" w:rsidRPr="3444FBBF">
        <w:rPr>
          <w:rFonts w:ascii="Arial" w:hAnsi="Arial" w:cs="Arial"/>
          <w:sz w:val="18"/>
          <w:szCs w:val="18"/>
        </w:rPr>
        <w:t>and instruments to</w:t>
      </w:r>
      <w:r w:rsidR="00752808" w:rsidRPr="3444FBBF">
        <w:rPr>
          <w:rFonts w:ascii="Arial" w:hAnsi="Arial" w:cs="Arial"/>
          <w:sz w:val="18"/>
          <w:szCs w:val="18"/>
        </w:rPr>
        <w:t>:</w:t>
      </w:r>
      <w:r w:rsidR="00E4542B" w:rsidRPr="3444FBBF">
        <w:rPr>
          <w:rFonts w:ascii="Arial" w:hAnsi="Arial" w:cs="Arial"/>
          <w:sz w:val="18"/>
          <w:szCs w:val="18"/>
        </w:rPr>
        <w:t xml:space="preserve"> (i) integrate environmental, social and climate change considerations into financial planning</w:t>
      </w:r>
      <w:r w:rsidR="5C303C07" w:rsidRPr="3444FBBF">
        <w:rPr>
          <w:rFonts w:ascii="Arial" w:hAnsi="Arial" w:cs="Arial"/>
          <w:sz w:val="18"/>
          <w:szCs w:val="18"/>
        </w:rPr>
        <w:t>,</w:t>
      </w:r>
      <w:r w:rsidR="00E4542B" w:rsidRPr="3444FBBF">
        <w:rPr>
          <w:rFonts w:ascii="Arial" w:hAnsi="Arial" w:cs="Arial"/>
          <w:sz w:val="18"/>
          <w:szCs w:val="18"/>
        </w:rPr>
        <w:t xml:space="preserve"> and public</w:t>
      </w:r>
      <w:r w:rsidR="51D9F645" w:rsidRPr="3444FBBF">
        <w:rPr>
          <w:rFonts w:ascii="Arial" w:hAnsi="Arial" w:cs="Arial"/>
          <w:sz w:val="18"/>
          <w:szCs w:val="18"/>
        </w:rPr>
        <w:t xml:space="preserve"> and private</w:t>
      </w:r>
      <w:r w:rsidR="00E4542B" w:rsidRPr="3444FBBF">
        <w:rPr>
          <w:rFonts w:ascii="Arial" w:hAnsi="Arial" w:cs="Arial"/>
          <w:sz w:val="18"/>
          <w:szCs w:val="18"/>
        </w:rPr>
        <w:t xml:space="preserve"> debt instruments</w:t>
      </w:r>
      <w:r w:rsidR="00752808" w:rsidRPr="3444FBBF">
        <w:rPr>
          <w:rFonts w:ascii="Arial" w:hAnsi="Arial" w:cs="Arial"/>
          <w:sz w:val="18"/>
          <w:szCs w:val="18"/>
        </w:rPr>
        <w:t>;</w:t>
      </w:r>
      <w:r w:rsidR="00363842" w:rsidRPr="3444FBBF">
        <w:rPr>
          <w:rFonts w:ascii="Arial" w:hAnsi="Arial" w:cs="Arial"/>
          <w:sz w:val="18"/>
          <w:szCs w:val="18"/>
        </w:rPr>
        <w:t xml:space="preserve"> </w:t>
      </w:r>
      <w:r w:rsidR="00E4542B" w:rsidRPr="3444FBBF">
        <w:rPr>
          <w:rFonts w:ascii="Arial" w:hAnsi="Arial" w:cs="Arial"/>
          <w:sz w:val="18"/>
          <w:szCs w:val="18"/>
        </w:rPr>
        <w:t>(ii) screen, categorize, and mitigate climate risk, and finance sustainable development</w:t>
      </w:r>
      <w:r w:rsidR="00F76024" w:rsidRPr="3444FBBF">
        <w:rPr>
          <w:rFonts w:ascii="Arial" w:hAnsi="Arial" w:cs="Arial"/>
          <w:sz w:val="18"/>
          <w:szCs w:val="18"/>
        </w:rPr>
        <w:t>; and</w:t>
      </w:r>
      <w:r w:rsidR="00E4542B" w:rsidRPr="3444FBBF">
        <w:rPr>
          <w:rFonts w:ascii="Arial" w:hAnsi="Arial" w:cs="Arial"/>
          <w:sz w:val="18"/>
          <w:szCs w:val="18"/>
        </w:rPr>
        <w:t xml:space="preserve">  (iii) access international climate finance</w:t>
      </w:r>
      <w:r w:rsidR="00752808" w:rsidRPr="3444FBBF">
        <w:rPr>
          <w:rFonts w:ascii="Arial" w:hAnsi="Arial" w:cs="Arial"/>
          <w:sz w:val="18"/>
          <w:szCs w:val="18"/>
        </w:rPr>
        <w:t>. Additional support will be provided to ensure all interventions are gender responsive and responsible. Ideally, t</w:t>
      </w:r>
      <w:r w:rsidR="008B233C" w:rsidRPr="3444FBBF">
        <w:rPr>
          <w:rFonts w:ascii="Arial" w:hAnsi="Arial" w:cs="Arial"/>
          <w:sz w:val="18"/>
          <w:szCs w:val="18"/>
        </w:rPr>
        <w:t xml:space="preserve">he </w:t>
      </w:r>
      <w:r w:rsidR="00752808" w:rsidRPr="3444FBBF">
        <w:rPr>
          <w:rFonts w:ascii="Arial" w:hAnsi="Arial" w:cs="Arial"/>
          <w:sz w:val="18"/>
          <w:szCs w:val="18"/>
        </w:rPr>
        <w:t xml:space="preserve">Sustainable Finance Senior Associate </w:t>
      </w:r>
      <w:r w:rsidR="00F76024" w:rsidRPr="3444FBBF">
        <w:rPr>
          <w:rFonts w:ascii="Arial" w:hAnsi="Arial" w:cs="Arial"/>
          <w:sz w:val="18"/>
          <w:szCs w:val="18"/>
        </w:rPr>
        <w:t>will</w:t>
      </w:r>
      <w:r w:rsidR="008B233C" w:rsidRPr="3444FBBF">
        <w:rPr>
          <w:rFonts w:ascii="Arial" w:hAnsi="Arial" w:cs="Arial"/>
          <w:sz w:val="18"/>
          <w:szCs w:val="18"/>
        </w:rPr>
        <w:t xml:space="preserve"> have experience </w:t>
      </w:r>
      <w:r w:rsidR="00752808" w:rsidRPr="3444FBBF">
        <w:rPr>
          <w:rFonts w:ascii="Arial" w:hAnsi="Arial" w:cs="Arial"/>
          <w:sz w:val="18"/>
          <w:szCs w:val="18"/>
        </w:rPr>
        <w:t xml:space="preserve">working in the banking </w:t>
      </w:r>
      <w:r w:rsidR="00AC03FB" w:rsidRPr="3444FBBF">
        <w:rPr>
          <w:rFonts w:ascii="Arial" w:hAnsi="Arial" w:cs="Arial"/>
          <w:sz w:val="18"/>
          <w:szCs w:val="18"/>
        </w:rPr>
        <w:t xml:space="preserve">or local financial </w:t>
      </w:r>
      <w:r w:rsidR="00752808" w:rsidRPr="3444FBBF">
        <w:rPr>
          <w:rFonts w:ascii="Arial" w:hAnsi="Arial" w:cs="Arial"/>
          <w:sz w:val="18"/>
          <w:szCs w:val="18"/>
        </w:rPr>
        <w:t>sector</w:t>
      </w:r>
      <w:r w:rsidR="008B233C" w:rsidRPr="3444FBBF">
        <w:rPr>
          <w:rFonts w:ascii="Arial" w:hAnsi="Arial" w:cs="Arial"/>
          <w:sz w:val="18"/>
          <w:szCs w:val="18"/>
        </w:rPr>
        <w:t>.</w:t>
      </w:r>
    </w:p>
    <w:p w14:paraId="5D81A094" w14:textId="77777777" w:rsidR="00557856" w:rsidRPr="00B03CA9" w:rsidRDefault="00557856" w:rsidP="007C2941">
      <w:pPr>
        <w:jc w:val="both"/>
        <w:rPr>
          <w:rFonts w:ascii="Arial" w:hAnsi="Arial" w:cs="Arial"/>
          <w:sz w:val="18"/>
          <w:szCs w:val="18"/>
        </w:rPr>
      </w:pPr>
    </w:p>
    <w:p w14:paraId="1D03D1E4" w14:textId="77777777" w:rsidR="000907E8" w:rsidRPr="000F0772" w:rsidRDefault="000907E8" w:rsidP="007C2941">
      <w:pPr>
        <w:rPr>
          <w:rFonts w:ascii="Arial" w:hAnsi="Arial" w:cs="Arial"/>
          <w:b/>
          <w:bCs/>
          <w:iCs/>
          <w:sz w:val="18"/>
          <w:szCs w:val="18"/>
          <w:lang w:val="en-GB"/>
        </w:rPr>
      </w:pPr>
      <w:r w:rsidRPr="000F0772">
        <w:rPr>
          <w:rFonts w:ascii="Arial" w:hAnsi="Arial" w:cs="Arial"/>
          <w:b/>
          <w:bCs/>
          <w:iCs/>
          <w:sz w:val="18"/>
          <w:szCs w:val="18"/>
          <w:lang w:val="en-GB"/>
        </w:rPr>
        <w:t>PURPOSE</w:t>
      </w:r>
    </w:p>
    <w:p w14:paraId="7CA26400" w14:textId="77777777" w:rsidR="0053130C" w:rsidRPr="000F0772" w:rsidRDefault="0053130C" w:rsidP="007C2941">
      <w:pPr>
        <w:autoSpaceDE w:val="0"/>
        <w:autoSpaceDN w:val="0"/>
        <w:adjustRightInd w:val="0"/>
        <w:rPr>
          <w:rFonts w:ascii="Arial" w:hAnsi="Arial" w:cs="Arial"/>
          <w:sz w:val="18"/>
          <w:szCs w:val="18"/>
        </w:rPr>
      </w:pPr>
    </w:p>
    <w:p w14:paraId="57CFCAC2" w14:textId="637CA3E9" w:rsidR="144356AE" w:rsidRDefault="3BD06898" w:rsidP="60BC11D8">
      <w:pPr>
        <w:pStyle w:val="ListParagraph"/>
        <w:widowControl/>
        <w:numPr>
          <w:ilvl w:val="0"/>
          <w:numId w:val="16"/>
        </w:numPr>
        <w:jc w:val="both"/>
        <w:rPr>
          <w:rFonts w:ascii="Arial" w:hAnsi="Arial" w:cs="Arial"/>
          <w:color w:val="000000" w:themeColor="text1"/>
          <w:sz w:val="18"/>
          <w:szCs w:val="18"/>
        </w:rPr>
      </w:pPr>
      <w:r w:rsidRPr="60BC11D8">
        <w:rPr>
          <w:rFonts w:ascii="Arial" w:hAnsi="Arial" w:cs="Arial"/>
          <w:color w:val="000000" w:themeColor="text1"/>
          <w:sz w:val="18"/>
          <w:szCs w:val="18"/>
        </w:rPr>
        <w:t xml:space="preserve">Strengthen the capacity of </w:t>
      </w:r>
      <w:r w:rsidR="00C517D3">
        <w:rPr>
          <w:rFonts w:ascii="Arial" w:hAnsi="Arial" w:cs="Arial"/>
          <w:color w:val="000000" w:themeColor="text1"/>
          <w:sz w:val="18"/>
          <w:szCs w:val="18"/>
        </w:rPr>
        <w:t>l</w:t>
      </w:r>
      <w:r w:rsidR="005C2670">
        <w:rPr>
          <w:rFonts w:ascii="Arial" w:hAnsi="Arial" w:cs="Arial"/>
          <w:color w:val="000000" w:themeColor="text1"/>
          <w:sz w:val="18"/>
          <w:szCs w:val="18"/>
        </w:rPr>
        <w:t xml:space="preserve">ocal </w:t>
      </w:r>
      <w:r w:rsidR="00C517D3">
        <w:rPr>
          <w:rFonts w:ascii="Arial" w:hAnsi="Arial" w:cs="Arial"/>
          <w:color w:val="000000" w:themeColor="text1"/>
          <w:sz w:val="18"/>
          <w:szCs w:val="18"/>
        </w:rPr>
        <w:t>f</w:t>
      </w:r>
      <w:r w:rsidR="005C2670">
        <w:rPr>
          <w:rFonts w:ascii="Arial" w:hAnsi="Arial" w:cs="Arial"/>
          <w:color w:val="000000" w:themeColor="text1"/>
          <w:sz w:val="18"/>
          <w:szCs w:val="18"/>
        </w:rPr>
        <w:t xml:space="preserve">inancial </w:t>
      </w:r>
      <w:r w:rsidR="00C517D3">
        <w:rPr>
          <w:rFonts w:ascii="Arial" w:hAnsi="Arial" w:cs="Arial"/>
          <w:color w:val="000000" w:themeColor="text1"/>
          <w:sz w:val="18"/>
          <w:szCs w:val="18"/>
        </w:rPr>
        <w:t>i</w:t>
      </w:r>
      <w:r w:rsidR="005C2670">
        <w:rPr>
          <w:rFonts w:ascii="Arial" w:hAnsi="Arial" w:cs="Arial"/>
          <w:color w:val="000000" w:themeColor="text1"/>
          <w:sz w:val="18"/>
          <w:szCs w:val="18"/>
        </w:rPr>
        <w:t>nstitutions (</w:t>
      </w:r>
      <w:r w:rsidRPr="60BC11D8">
        <w:rPr>
          <w:rFonts w:ascii="Arial" w:hAnsi="Arial" w:cs="Arial"/>
          <w:color w:val="000000" w:themeColor="text1"/>
          <w:sz w:val="18"/>
          <w:szCs w:val="18"/>
        </w:rPr>
        <w:t>LFIs</w:t>
      </w:r>
      <w:r w:rsidR="005C2670">
        <w:rPr>
          <w:rFonts w:ascii="Arial" w:hAnsi="Arial" w:cs="Arial"/>
          <w:color w:val="000000" w:themeColor="text1"/>
          <w:sz w:val="18"/>
          <w:szCs w:val="18"/>
        </w:rPr>
        <w:t>)</w:t>
      </w:r>
      <w:r w:rsidRPr="60BC11D8">
        <w:rPr>
          <w:rFonts w:ascii="Arial" w:hAnsi="Arial" w:cs="Arial"/>
          <w:color w:val="000000" w:themeColor="text1"/>
          <w:sz w:val="18"/>
          <w:szCs w:val="18"/>
        </w:rPr>
        <w:t xml:space="preserve"> to integrate environmental and social considerations into their systems and processes, incentivizing the development of credit instruments with social co-benefits (e.g., prioritizing access to finance to women-led enterprises).</w:t>
      </w:r>
    </w:p>
    <w:p w14:paraId="4D939039" w14:textId="62A5BCB7" w:rsidR="3BD06898" w:rsidRDefault="3BD06898" w:rsidP="60BC11D8">
      <w:pPr>
        <w:pStyle w:val="ListParagraph"/>
        <w:widowControl/>
        <w:numPr>
          <w:ilvl w:val="0"/>
          <w:numId w:val="16"/>
        </w:numPr>
        <w:jc w:val="both"/>
        <w:rPr>
          <w:rFonts w:ascii="Arial" w:hAnsi="Arial" w:cs="Arial"/>
          <w:color w:val="000000" w:themeColor="text1"/>
          <w:sz w:val="18"/>
          <w:szCs w:val="18"/>
        </w:rPr>
      </w:pPr>
      <w:r w:rsidRPr="60BC11D8">
        <w:rPr>
          <w:rFonts w:ascii="Arial" w:hAnsi="Arial" w:cs="Arial"/>
          <w:color w:val="000000" w:themeColor="text1"/>
          <w:sz w:val="18"/>
          <w:szCs w:val="18"/>
        </w:rPr>
        <w:t>Strengthen the capacity of LFIs to screen and mitigate negative impacts on vulnerable groups through the development of Environmental and Social Management Systems (ESMS) and Gender Equality and Social Inclusion (GESI) policies.</w:t>
      </w:r>
    </w:p>
    <w:p w14:paraId="307FB640" w14:textId="0B459459" w:rsidR="3BD06898" w:rsidRDefault="3BD06898" w:rsidP="60BC11D8">
      <w:pPr>
        <w:pStyle w:val="ListParagraph"/>
        <w:widowControl/>
        <w:numPr>
          <w:ilvl w:val="0"/>
          <w:numId w:val="16"/>
        </w:numPr>
        <w:jc w:val="both"/>
        <w:rPr>
          <w:rFonts w:ascii="Arial" w:hAnsi="Arial" w:cs="Arial"/>
          <w:color w:val="000000" w:themeColor="text1"/>
          <w:sz w:val="18"/>
          <w:szCs w:val="18"/>
        </w:rPr>
      </w:pPr>
      <w:r w:rsidRPr="60BC11D8">
        <w:rPr>
          <w:rFonts w:ascii="Arial" w:hAnsi="Arial" w:cs="Arial"/>
          <w:color w:val="000000" w:themeColor="text1"/>
          <w:sz w:val="18"/>
          <w:szCs w:val="18"/>
        </w:rPr>
        <w:t>Strengthen the resilience of critical infrastructure assets to respond to climate change, ensuring access to essential services for the population through the development of a Green Affordable Housing Concept Project Preparation Facility application.</w:t>
      </w:r>
    </w:p>
    <w:p w14:paraId="7CCBECA7" w14:textId="7316244D" w:rsidR="3BD06898" w:rsidRDefault="3BD06898" w:rsidP="60BC11D8">
      <w:pPr>
        <w:pStyle w:val="ListParagraph"/>
        <w:widowControl/>
        <w:numPr>
          <w:ilvl w:val="0"/>
          <w:numId w:val="16"/>
        </w:numPr>
        <w:jc w:val="both"/>
        <w:rPr>
          <w:rFonts w:ascii="Arial" w:hAnsi="Arial" w:cs="Arial"/>
          <w:color w:val="000000" w:themeColor="text1"/>
          <w:sz w:val="18"/>
          <w:szCs w:val="18"/>
        </w:rPr>
      </w:pPr>
      <w:r w:rsidRPr="60BC11D8">
        <w:rPr>
          <w:rFonts w:ascii="Arial" w:hAnsi="Arial" w:cs="Arial"/>
          <w:color w:val="000000" w:themeColor="text1"/>
          <w:sz w:val="18"/>
          <w:szCs w:val="18"/>
        </w:rPr>
        <w:t xml:space="preserve">Provide inputs to the issuance of GSS bonds delivering climate change benefits while maximizing co-benefits for vulnerable populations, including women and indigenous groups. </w:t>
      </w:r>
      <w:r w:rsidRPr="60BC11D8">
        <w:rPr>
          <w:rFonts w:ascii="Arial" w:hAnsi="Arial" w:cs="Arial"/>
          <w:sz w:val="18"/>
          <w:szCs w:val="18"/>
        </w:rPr>
        <w:t xml:space="preserve"> </w:t>
      </w:r>
    </w:p>
    <w:p w14:paraId="5150C3F2" w14:textId="16D13662" w:rsidR="60BC11D8" w:rsidRDefault="60BC11D8" w:rsidP="60BC11D8">
      <w:pPr>
        <w:jc w:val="both"/>
        <w:rPr>
          <w:rFonts w:ascii="Arial" w:eastAsia="Times New Roman" w:hAnsi="Arial" w:cs="Arial"/>
          <w:sz w:val="18"/>
          <w:szCs w:val="18"/>
        </w:rPr>
      </w:pPr>
    </w:p>
    <w:p w14:paraId="219090EB" w14:textId="7FACE520" w:rsidR="00B16DBD" w:rsidRPr="00B03CA9" w:rsidRDefault="00B16DBD" w:rsidP="007C2941">
      <w:pPr>
        <w:autoSpaceDE w:val="0"/>
        <w:autoSpaceDN w:val="0"/>
        <w:adjustRightInd w:val="0"/>
        <w:rPr>
          <w:rFonts w:ascii="Arial" w:eastAsiaTheme="minorEastAsia" w:hAnsi="Arial" w:cs="Arial"/>
          <w:color w:val="000000"/>
          <w:sz w:val="18"/>
          <w:szCs w:val="18"/>
          <w:lang w:eastAsia="ja-JP"/>
        </w:rPr>
      </w:pPr>
    </w:p>
    <w:p w14:paraId="6F3DD92C" w14:textId="75F3431D" w:rsidR="000907E8" w:rsidRPr="00B03CA9" w:rsidRDefault="000907E8" w:rsidP="007C2941">
      <w:pPr>
        <w:rPr>
          <w:rFonts w:ascii="Arial" w:hAnsi="Arial" w:cs="Arial"/>
          <w:b/>
          <w:bCs/>
          <w:iCs/>
          <w:sz w:val="18"/>
          <w:szCs w:val="18"/>
          <w:lang w:val="en-GB"/>
        </w:rPr>
      </w:pPr>
      <w:r w:rsidRPr="00B03CA9">
        <w:rPr>
          <w:rFonts w:ascii="Arial" w:hAnsi="Arial" w:cs="Arial"/>
          <w:b/>
          <w:bCs/>
          <w:iCs/>
          <w:sz w:val="18"/>
          <w:szCs w:val="18"/>
          <w:lang w:val="en-GB"/>
        </w:rPr>
        <w:t>ENGAGEMENT</w:t>
      </w:r>
    </w:p>
    <w:p w14:paraId="02ADDAAE" w14:textId="5998BA64" w:rsidR="008B0F98" w:rsidRPr="00B03CA9" w:rsidRDefault="008B0F98" w:rsidP="007C2941">
      <w:pPr>
        <w:jc w:val="both"/>
        <w:rPr>
          <w:rFonts w:ascii="Arial" w:hAnsi="Arial" w:cs="Arial"/>
          <w:sz w:val="18"/>
          <w:szCs w:val="18"/>
        </w:rPr>
      </w:pPr>
    </w:p>
    <w:p w14:paraId="2F2FB497" w14:textId="115CADDC" w:rsidR="00FA4767" w:rsidRDefault="00FA4767" w:rsidP="00FA4767">
      <w:pPr>
        <w:pStyle w:val="ListParagraph"/>
        <w:numPr>
          <w:ilvl w:val="0"/>
          <w:numId w:val="4"/>
        </w:numPr>
        <w:jc w:val="both"/>
        <w:rPr>
          <w:rFonts w:ascii="Arial" w:eastAsia="Times New Roman" w:hAnsi="Arial" w:cs="Arial"/>
          <w:sz w:val="18"/>
          <w:szCs w:val="18"/>
        </w:rPr>
      </w:pPr>
      <w:r>
        <w:rPr>
          <w:rFonts w:ascii="Arial" w:eastAsia="Times New Roman" w:hAnsi="Arial" w:cs="Arial"/>
          <w:sz w:val="18"/>
          <w:szCs w:val="18"/>
        </w:rPr>
        <w:t xml:space="preserve">Support engagement with the Government of </w:t>
      </w:r>
      <w:r w:rsidR="00AB28DA">
        <w:rPr>
          <w:rFonts w:ascii="Arial" w:eastAsia="Times New Roman" w:hAnsi="Arial" w:cs="Arial"/>
          <w:sz w:val="18"/>
          <w:szCs w:val="18"/>
        </w:rPr>
        <w:t>Saint Lucia</w:t>
      </w:r>
      <w:r w:rsidR="00337FCC">
        <w:rPr>
          <w:rFonts w:ascii="Arial" w:eastAsia="Times New Roman" w:hAnsi="Arial" w:cs="Arial"/>
          <w:sz w:val="18"/>
          <w:szCs w:val="18"/>
        </w:rPr>
        <w:t>, the Eastern Caribbean Central Bank (ECCB), and the local and regional banking sector</w:t>
      </w:r>
      <w:r w:rsidR="00657582">
        <w:rPr>
          <w:rFonts w:ascii="Arial" w:eastAsia="Times New Roman" w:hAnsi="Arial" w:cs="Arial"/>
          <w:sz w:val="18"/>
          <w:szCs w:val="18"/>
        </w:rPr>
        <w:t>.</w:t>
      </w:r>
    </w:p>
    <w:p w14:paraId="31195D65" w14:textId="7DAD9857" w:rsidR="00670DB3" w:rsidRPr="00670DB3" w:rsidRDefault="00133DC2" w:rsidP="00670DB3">
      <w:pPr>
        <w:pStyle w:val="ListParagraph"/>
        <w:numPr>
          <w:ilvl w:val="0"/>
          <w:numId w:val="4"/>
        </w:numPr>
        <w:jc w:val="both"/>
        <w:rPr>
          <w:rFonts w:ascii="Arial" w:eastAsia="Times New Roman" w:hAnsi="Arial" w:cs="Arial"/>
          <w:sz w:val="18"/>
          <w:szCs w:val="18"/>
        </w:rPr>
      </w:pPr>
      <w:r>
        <w:rPr>
          <w:rFonts w:ascii="Arial" w:eastAsia="Times New Roman" w:hAnsi="Arial" w:cs="Arial"/>
          <w:sz w:val="18"/>
          <w:szCs w:val="18"/>
        </w:rPr>
        <w:t xml:space="preserve">Support the </w:t>
      </w:r>
      <w:r w:rsidR="000E4BE1">
        <w:rPr>
          <w:rFonts w:ascii="Arial" w:eastAsia="Times New Roman" w:hAnsi="Arial" w:cs="Arial"/>
          <w:sz w:val="18"/>
          <w:szCs w:val="18"/>
        </w:rPr>
        <w:t>Climate Finance Senior Officer</w:t>
      </w:r>
      <w:r>
        <w:rPr>
          <w:rFonts w:ascii="Arial" w:eastAsia="Times New Roman" w:hAnsi="Arial" w:cs="Arial"/>
          <w:sz w:val="18"/>
          <w:szCs w:val="18"/>
        </w:rPr>
        <w:t xml:space="preserve"> to b</w:t>
      </w:r>
      <w:r w:rsidR="00670DB3" w:rsidRPr="00670DB3">
        <w:rPr>
          <w:rFonts w:ascii="Arial" w:eastAsia="Times New Roman" w:hAnsi="Arial" w:cs="Arial"/>
          <w:sz w:val="18"/>
          <w:szCs w:val="18"/>
        </w:rPr>
        <w:t xml:space="preserve">uild and maintain strong relationships with </w:t>
      </w:r>
      <w:r w:rsidR="00670DB3">
        <w:rPr>
          <w:rFonts w:ascii="Arial" w:eastAsia="Times New Roman" w:hAnsi="Arial" w:cs="Arial"/>
          <w:sz w:val="18"/>
          <w:szCs w:val="18"/>
        </w:rPr>
        <w:t>the Ministry of Finance, local financial institutions, national development banks, international financial institutions</w:t>
      </w:r>
      <w:r w:rsidR="00337FCC">
        <w:rPr>
          <w:rFonts w:ascii="Arial" w:eastAsia="Times New Roman" w:hAnsi="Arial" w:cs="Arial"/>
          <w:sz w:val="18"/>
          <w:szCs w:val="18"/>
        </w:rPr>
        <w:t>,</w:t>
      </w:r>
      <w:r w:rsidR="00670DB3">
        <w:rPr>
          <w:rFonts w:ascii="Arial" w:eastAsia="Times New Roman" w:hAnsi="Arial" w:cs="Arial"/>
          <w:sz w:val="18"/>
          <w:szCs w:val="18"/>
        </w:rPr>
        <w:t xml:space="preserve"> and international climate funds</w:t>
      </w:r>
      <w:r w:rsidR="00657582">
        <w:rPr>
          <w:rFonts w:ascii="Arial" w:eastAsia="Times New Roman" w:hAnsi="Arial" w:cs="Arial"/>
          <w:sz w:val="18"/>
          <w:szCs w:val="18"/>
        </w:rPr>
        <w:t>.</w:t>
      </w:r>
    </w:p>
    <w:p w14:paraId="6F742861" w14:textId="4EB25FC8" w:rsidR="005115A1" w:rsidRPr="001224A5" w:rsidRDefault="00133DC2" w:rsidP="005115A1">
      <w:pPr>
        <w:pStyle w:val="ListParagraph"/>
        <w:widowControl/>
        <w:numPr>
          <w:ilvl w:val="0"/>
          <w:numId w:val="4"/>
        </w:numPr>
        <w:spacing w:before="120" w:after="120" w:line="259" w:lineRule="auto"/>
        <w:rPr>
          <w:rFonts w:ascii="Arial" w:hAnsi="Arial" w:cs="Arial"/>
          <w:sz w:val="18"/>
          <w:szCs w:val="18"/>
        </w:rPr>
      </w:pPr>
      <w:r>
        <w:rPr>
          <w:rFonts w:ascii="Arial" w:eastAsia="Times New Roman" w:hAnsi="Arial" w:cs="Arial"/>
          <w:sz w:val="18"/>
          <w:szCs w:val="18"/>
        </w:rPr>
        <w:t xml:space="preserve">Support the </w:t>
      </w:r>
      <w:r w:rsidR="00C517D3" w:rsidRPr="3444FBBF">
        <w:rPr>
          <w:rFonts w:ascii="Arial" w:hAnsi="Arial" w:cs="Arial"/>
          <w:sz w:val="18"/>
          <w:szCs w:val="18"/>
        </w:rPr>
        <w:t xml:space="preserve">Climate Finance Senior Officer </w:t>
      </w:r>
      <w:r>
        <w:rPr>
          <w:rFonts w:ascii="Arial" w:eastAsia="Times New Roman" w:hAnsi="Arial" w:cs="Arial"/>
          <w:sz w:val="18"/>
          <w:szCs w:val="18"/>
        </w:rPr>
        <w:t>to e</w:t>
      </w:r>
      <w:r w:rsidR="005115A1" w:rsidRPr="001224A5">
        <w:rPr>
          <w:rFonts w:ascii="Arial" w:eastAsia="Times New Roman" w:hAnsi="Arial" w:cs="Arial"/>
          <w:sz w:val="18"/>
          <w:szCs w:val="18"/>
        </w:rPr>
        <w:t>ngag</w:t>
      </w:r>
      <w:r>
        <w:rPr>
          <w:rFonts w:ascii="Arial" w:eastAsia="Times New Roman" w:hAnsi="Arial" w:cs="Arial"/>
          <w:sz w:val="18"/>
          <w:szCs w:val="18"/>
        </w:rPr>
        <w:t>e</w:t>
      </w:r>
      <w:r w:rsidR="005115A1" w:rsidRPr="001224A5">
        <w:rPr>
          <w:rFonts w:ascii="Arial" w:eastAsia="Times New Roman" w:hAnsi="Arial" w:cs="Arial"/>
          <w:sz w:val="18"/>
          <w:szCs w:val="18"/>
        </w:rPr>
        <w:t xml:space="preserve"> with financial regulators to influence finance policy development and decision making</w:t>
      </w:r>
      <w:r w:rsidR="00657582">
        <w:rPr>
          <w:rFonts w:ascii="Arial" w:eastAsia="Times New Roman" w:hAnsi="Arial" w:cs="Arial"/>
          <w:sz w:val="18"/>
          <w:szCs w:val="18"/>
        </w:rPr>
        <w:t>.</w:t>
      </w:r>
    </w:p>
    <w:p w14:paraId="35E178EE" w14:textId="24B3121C" w:rsidR="145F98E9" w:rsidRDefault="145F98E9" w:rsidP="258E66CD">
      <w:pPr>
        <w:pStyle w:val="ListParagraph"/>
        <w:widowControl/>
        <w:numPr>
          <w:ilvl w:val="0"/>
          <w:numId w:val="4"/>
        </w:numPr>
        <w:spacing w:before="120" w:after="120" w:line="259" w:lineRule="auto"/>
        <w:rPr>
          <w:rFonts w:ascii="Arial" w:hAnsi="Arial" w:cs="Arial"/>
          <w:sz w:val="18"/>
          <w:szCs w:val="18"/>
        </w:rPr>
      </w:pPr>
      <w:r w:rsidRPr="3444FBBF">
        <w:rPr>
          <w:rFonts w:ascii="Arial" w:hAnsi="Arial" w:cs="Arial"/>
          <w:sz w:val="18"/>
          <w:szCs w:val="18"/>
        </w:rPr>
        <w:t>Engag</w:t>
      </w:r>
      <w:r w:rsidR="7CA1608C" w:rsidRPr="3444FBBF">
        <w:rPr>
          <w:rFonts w:ascii="Arial" w:hAnsi="Arial" w:cs="Arial"/>
          <w:sz w:val="18"/>
          <w:szCs w:val="18"/>
        </w:rPr>
        <w:t>e</w:t>
      </w:r>
      <w:r w:rsidRPr="3444FBBF">
        <w:rPr>
          <w:rFonts w:ascii="Arial" w:hAnsi="Arial" w:cs="Arial"/>
          <w:sz w:val="18"/>
          <w:szCs w:val="18"/>
        </w:rPr>
        <w:t xml:space="preserve"> the Climate Finance Senior Officer and GGGI Caribbean Representative to provide technical adviso</w:t>
      </w:r>
      <w:r w:rsidR="24A9DE1A" w:rsidRPr="3444FBBF">
        <w:rPr>
          <w:rFonts w:ascii="Arial" w:hAnsi="Arial" w:cs="Arial"/>
          <w:sz w:val="18"/>
          <w:szCs w:val="18"/>
        </w:rPr>
        <w:t>ry assistance</w:t>
      </w:r>
      <w:r w:rsidR="26D235D6" w:rsidRPr="3444FBBF">
        <w:rPr>
          <w:rFonts w:ascii="Arial" w:hAnsi="Arial" w:cs="Arial"/>
          <w:sz w:val="18"/>
          <w:szCs w:val="18"/>
        </w:rPr>
        <w:t>.</w:t>
      </w:r>
      <w:r w:rsidRPr="3444FBBF">
        <w:rPr>
          <w:rFonts w:ascii="Arial" w:hAnsi="Arial" w:cs="Arial"/>
          <w:sz w:val="18"/>
          <w:szCs w:val="18"/>
        </w:rPr>
        <w:t xml:space="preserve">   </w:t>
      </w:r>
    </w:p>
    <w:p w14:paraId="7A795AE5" w14:textId="744280CF" w:rsidR="001224A5" w:rsidRPr="001224A5" w:rsidRDefault="000750A5" w:rsidP="009547A2">
      <w:pPr>
        <w:pStyle w:val="ListParagraph"/>
        <w:widowControl/>
        <w:numPr>
          <w:ilvl w:val="0"/>
          <w:numId w:val="4"/>
        </w:numPr>
        <w:spacing w:before="120" w:after="120" w:line="259" w:lineRule="auto"/>
        <w:rPr>
          <w:rFonts w:ascii="Arial" w:hAnsi="Arial" w:cs="Arial"/>
          <w:sz w:val="18"/>
          <w:szCs w:val="18"/>
        </w:rPr>
      </w:pPr>
      <w:r w:rsidRPr="001224A5">
        <w:rPr>
          <w:rFonts w:ascii="Arial" w:eastAsia="Times New Roman" w:hAnsi="Arial" w:cs="Arial"/>
          <w:sz w:val="18"/>
          <w:szCs w:val="18"/>
        </w:rPr>
        <w:t>Participat</w:t>
      </w:r>
      <w:r w:rsidR="00133DC2">
        <w:rPr>
          <w:rFonts w:ascii="Arial" w:eastAsia="Times New Roman" w:hAnsi="Arial" w:cs="Arial"/>
          <w:sz w:val="18"/>
          <w:szCs w:val="18"/>
        </w:rPr>
        <w:t>e</w:t>
      </w:r>
      <w:r w:rsidR="00337FCC">
        <w:rPr>
          <w:rFonts w:ascii="Arial" w:eastAsia="Times New Roman" w:hAnsi="Arial" w:cs="Arial"/>
          <w:sz w:val="18"/>
          <w:szCs w:val="18"/>
        </w:rPr>
        <w:t xml:space="preserve"> in</w:t>
      </w:r>
      <w:r w:rsidRPr="001224A5">
        <w:rPr>
          <w:rFonts w:ascii="Arial" w:eastAsia="Times New Roman" w:hAnsi="Arial" w:cs="Arial"/>
          <w:sz w:val="18"/>
          <w:szCs w:val="18"/>
        </w:rPr>
        <w:t xml:space="preserve"> GGGI-wide events to create awareness about GGGI </w:t>
      </w:r>
      <w:r w:rsidR="00AB28DA">
        <w:rPr>
          <w:rFonts w:ascii="Arial" w:eastAsia="Times New Roman" w:hAnsi="Arial" w:cs="Arial"/>
          <w:sz w:val="18"/>
          <w:szCs w:val="18"/>
        </w:rPr>
        <w:t>Caribbean</w:t>
      </w:r>
      <w:r w:rsidRPr="001224A5">
        <w:rPr>
          <w:rFonts w:ascii="Arial" w:eastAsia="Times New Roman" w:hAnsi="Arial" w:cs="Arial"/>
          <w:sz w:val="18"/>
          <w:szCs w:val="18"/>
        </w:rPr>
        <w:t xml:space="preserve"> Program and activities</w:t>
      </w:r>
      <w:r w:rsidR="00181D7D">
        <w:rPr>
          <w:rFonts w:ascii="Arial" w:eastAsia="Times New Roman" w:hAnsi="Arial" w:cs="Arial"/>
          <w:sz w:val="18"/>
          <w:szCs w:val="18"/>
        </w:rPr>
        <w:t>.</w:t>
      </w:r>
    </w:p>
    <w:p w14:paraId="08896102" w14:textId="77777777" w:rsidR="004F6AEF" w:rsidRPr="00337FCC" w:rsidRDefault="004F6AEF" w:rsidP="007C2941">
      <w:pPr>
        <w:rPr>
          <w:rFonts w:ascii="Arial" w:hAnsi="Arial" w:cs="Arial"/>
          <w:b/>
          <w:sz w:val="18"/>
          <w:szCs w:val="18"/>
          <w:lang w:val="en-GB"/>
        </w:rPr>
      </w:pPr>
    </w:p>
    <w:p w14:paraId="09F7DB97" w14:textId="2A473357" w:rsidR="0005196F" w:rsidRPr="00337FCC" w:rsidRDefault="00375E4B" w:rsidP="007C2941">
      <w:pPr>
        <w:rPr>
          <w:rFonts w:ascii="Arial" w:hAnsi="Arial" w:cs="Arial"/>
          <w:b/>
          <w:bCs/>
          <w:iCs/>
          <w:sz w:val="18"/>
          <w:szCs w:val="18"/>
          <w:lang w:val="en-GB"/>
        </w:rPr>
      </w:pPr>
      <w:r w:rsidRPr="00337FCC">
        <w:rPr>
          <w:rFonts w:ascii="Arial" w:hAnsi="Arial" w:cs="Arial"/>
          <w:b/>
          <w:bCs/>
          <w:iCs/>
          <w:sz w:val="18"/>
          <w:szCs w:val="18"/>
          <w:lang w:val="en-GB"/>
        </w:rPr>
        <w:t>DELIVERY</w:t>
      </w:r>
    </w:p>
    <w:p w14:paraId="59AB3680" w14:textId="21452DA8" w:rsidR="1E6CA3A5" w:rsidRDefault="27C52358" w:rsidP="00201397">
      <w:pPr>
        <w:pStyle w:val="ListParagraph"/>
        <w:numPr>
          <w:ilvl w:val="0"/>
          <w:numId w:val="16"/>
        </w:numPr>
        <w:rPr>
          <w:rFonts w:ascii="Arial" w:hAnsi="Arial" w:cs="Arial"/>
        </w:rPr>
      </w:pPr>
      <w:r w:rsidRPr="60BC11D8">
        <w:rPr>
          <w:rFonts w:ascii="Arial" w:hAnsi="Arial" w:cs="Arial"/>
          <w:sz w:val="18"/>
          <w:szCs w:val="18"/>
        </w:rPr>
        <w:t>Conduct a capacity gap assessment to identify sustainable banking capacity and system gaps across LFIs</w:t>
      </w:r>
      <w:r w:rsidR="004614FE">
        <w:rPr>
          <w:rFonts w:ascii="Arial" w:hAnsi="Arial" w:cs="Arial"/>
          <w:sz w:val="18"/>
          <w:szCs w:val="18"/>
        </w:rPr>
        <w:t>.</w:t>
      </w:r>
    </w:p>
    <w:p w14:paraId="01EEF33F" w14:textId="5B6CC4BE" w:rsidR="27C52358" w:rsidRDefault="27C52358" w:rsidP="00201397">
      <w:pPr>
        <w:pStyle w:val="ListParagraph"/>
        <w:numPr>
          <w:ilvl w:val="0"/>
          <w:numId w:val="16"/>
        </w:numPr>
        <w:rPr>
          <w:rFonts w:ascii="Arial" w:hAnsi="Arial" w:cs="Arial"/>
        </w:rPr>
      </w:pPr>
      <w:r w:rsidRPr="60BC11D8">
        <w:rPr>
          <w:rFonts w:ascii="Arial" w:hAnsi="Arial" w:cs="Arial"/>
          <w:sz w:val="18"/>
          <w:szCs w:val="18"/>
        </w:rPr>
        <w:t>Design a 24-month sustainable banking program (curriculum, case studies, presentations) including the development of sustainable banking training material and delivery of the sustainable banking training program</w:t>
      </w:r>
      <w:r w:rsidR="004614FE">
        <w:rPr>
          <w:rFonts w:ascii="Arial" w:hAnsi="Arial" w:cs="Arial"/>
          <w:sz w:val="18"/>
          <w:szCs w:val="18"/>
        </w:rPr>
        <w:t>.</w:t>
      </w:r>
      <w:r w:rsidRPr="60BC11D8">
        <w:rPr>
          <w:rFonts w:ascii="Arial" w:hAnsi="Arial" w:cs="Arial"/>
          <w:sz w:val="18"/>
          <w:szCs w:val="18"/>
        </w:rPr>
        <w:t xml:space="preserve"> </w:t>
      </w:r>
    </w:p>
    <w:p w14:paraId="057190AB" w14:textId="6E7C06AD" w:rsidR="27C52358" w:rsidRDefault="27C52358" w:rsidP="00201397">
      <w:pPr>
        <w:pStyle w:val="ListParagraph"/>
        <w:numPr>
          <w:ilvl w:val="0"/>
          <w:numId w:val="16"/>
        </w:numPr>
        <w:rPr>
          <w:rFonts w:ascii="Arial" w:hAnsi="Arial" w:cs="Arial"/>
        </w:rPr>
      </w:pPr>
      <w:r w:rsidRPr="60BC11D8">
        <w:rPr>
          <w:rFonts w:ascii="Arial" w:hAnsi="Arial" w:cs="Arial"/>
          <w:sz w:val="18"/>
          <w:szCs w:val="18"/>
        </w:rPr>
        <w:t>Produce an annual sustainable banking report based on aggregated data from the use of a sustainable banking self-assessment tool</w:t>
      </w:r>
      <w:r w:rsidR="004614FE">
        <w:rPr>
          <w:rFonts w:ascii="Arial" w:hAnsi="Arial" w:cs="Arial"/>
          <w:sz w:val="18"/>
          <w:szCs w:val="18"/>
        </w:rPr>
        <w:t>.</w:t>
      </w:r>
    </w:p>
    <w:p w14:paraId="44B9BA7D" w14:textId="0735AA3C" w:rsidR="27C52358" w:rsidRDefault="27C52358" w:rsidP="00201397">
      <w:pPr>
        <w:pStyle w:val="ListParagraph"/>
        <w:numPr>
          <w:ilvl w:val="0"/>
          <w:numId w:val="16"/>
        </w:numPr>
        <w:rPr>
          <w:rFonts w:ascii="Arial" w:hAnsi="Arial" w:cs="Arial"/>
        </w:rPr>
      </w:pPr>
      <w:r w:rsidRPr="60BC11D8">
        <w:rPr>
          <w:rFonts w:ascii="Arial" w:hAnsi="Arial" w:cs="Arial"/>
          <w:sz w:val="18"/>
          <w:szCs w:val="18"/>
        </w:rPr>
        <w:t xml:space="preserve">Support two LFIs to design and implement </w:t>
      </w:r>
      <w:r w:rsidRPr="60BC11D8">
        <w:rPr>
          <w:rFonts w:ascii="Arial" w:hAnsi="Arial" w:cs="Arial"/>
          <w:color w:val="000000" w:themeColor="text1"/>
          <w:sz w:val="18"/>
          <w:szCs w:val="18"/>
        </w:rPr>
        <w:t>Environmental and Social Management Systems (ESMS)</w:t>
      </w:r>
      <w:r w:rsidR="004614FE">
        <w:rPr>
          <w:rFonts w:ascii="Arial" w:hAnsi="Arial" w:cs="Arial"/>
          <w:color w:val="000000" w:themeColor="text1"/>
          <w:sz w:val="18"/>
          <w:szCs w:val="18"/>
        </w:rPr>
        <w:t>.</w:t>
      </w:r>
      <w:r w:rsidRPr="60BC11D8">
        <w:rPr>
          <w:rFonts w:ascii="Arial" w:hAnsi="Arial" w:cs="Arial"/>
          <w:sz w:val="18"/>
          <w:szCs w:val="18"/>
        </w:rPr>
        <w:t xml:space="preserve"> </w:t>
      </w:r>
    </w:p>
    <w:p w14:paraId="6E36A8A0" w14:textId="4853310F" w:rsidR="27C52358" w:rsidRDefault="27C52358" w:rsidP="00201397">
      <w:pPr>
        <w:pStyle w:val="ListParagraph"/>
        <w:numPr>
          <w:ilvl w:val="0"/>
          <w:numId w:val="16"/>
        </w:numPr>
        <w:rPr>
          <w:rFonts w:ascii="Arial" w:hAnsi="Arial" w:cs="Arial"/>
        </w:rPr>
      </w:pPr>
      <w:r w:rsidRPr="60BC11D8">
        <w:rPr>
          <w:rFonts w:ascii="Arial" w:hAnsi="Arial" w:cs="Arial"/>
          <w:color w:val="000000" w:themeColor="text1"/>
          <w:sz w:val="18"/>
          <w:szCs w:val="18"/>
        </w:rPr>
        <w:t>Support the development of a Green Affordable Housing Concept Project Preparation Facility application</w:t>
      </w:r>
      <w:r w:rsidR="004614FE">
        <w:rPr>
          <w:rFonts w:ascii="Arial" w:hAnsi="Arial" w:cs="Arial"/>
          <w:color w:val="000000" w:themeColor="text1"/>
          <w:sz w:val="18"/>
          <w:szCs w:val="18"/>
        </w:rPr>
        <w:t>.</w:t>
      </w:r>
    </w:p>
    <w:p w14:paraId="6F298A1E" w14:textId="6FA063DF" w:rsidR="27C52358" w:rsidRDefault="27C52358" w:rsidP="00201397">
      <w:pPr>
        <w:pStyle w:val="ListParagraph"/>
        <w:numPr>
          <w:ilvl w:val="0"/>
          <w:numId w:val="16"/>
        </w:numPr>
        <w:rPr>
          <w:rFonts w:ascii="Arial" w:hAnsi="Arial" w:cs="Arial"/>
        </w:rPr>
      </w:pPr>
      <w:r w:rsidRPr="60BC11D8">
        <w:rPr>
          <w:rFonts w:ascii="Arial" w:hAnsi="Arial" w:cs="Arial"/>
          <w:sz w:val="18"/>
          <w:szCs w:val="18"/>
        </w:rPr>
        <w:t xml:space="preserve">Support one LFI through the pre-issuance process of a Green, Social, and Sustainability </w:t>
      </w:r>
      <w:r w:rsidRPr="60BC11D8">
        <w:rPr>
          <w:rFonts w:ascii="Arial" w:hAnsi="Arial" w:cs="Arial"/>
          <w:b/>
          <w:bCs/>
          <w:sz w:val="18"/>
          <w:szCs w:val="18"/>
        </w:rPr>
        <w:t>(</w:t>
      </w:r>
      <w:r w:rsidRPr="60BC11D8">
        <w:rPr>
          <w:rStyle w:val="Strong"/>
          <w:rFonts w:ascii="Arial" w:hAnsi="Arial" w:cs="Arial"/>
          <w:b w:val="0"/>
          <w:bCs w:val="0"/>
          <w:sz w:val="18"/>
          <w:szCs w:val="18"/>
        </w:rPr>
        <w:t>GSS</w:t>
      </w:r>
      <w:r w:rsidRPr="60BC11D8">
        <w:rPr>
          <w:rFonts w:ascii="Arial" w:hAnsi="Arial" w:cs="Arial"/>
          <w:b/>
          <w:bCs/>
          <w:sz w:val="18"/>
          <w:szCs w:val="18"/>
        </w:rPr>
        <w:t>) </w:t>
      </w:r>
      <w:r w:rsidRPr="60BC11D8">
        <w:rPr>
          <w:rStyle w:val="Strong"/>
          <w:rFonts w:ascii="Arial" w:hAnsi="Arial" w:cs="Arial"/>
          <w:b w:val="0"/>
          <w:bCs w:val="0"/>
          <w:sz w:val="18"/>
          <w:szCs w:val="18"/>
        </w:rPr>
        <w:t>Bond</w:t>
      </w:r>
      <w:r w:rsidRPr="60BC11D8">
        <w:rPr>
          <w:rFonts w:ascii="Arial" w:hAnsi="Arial" w:cs="Arial"/>
          <w:sz w:val="18"/>
          <w:szCs w:val="18"/>
        </w:rPr>
        <w:t>, including defining the optimal issuance strategy, assessment of financing needs, development of GSS bond framework, and solicitation of a Second Party Opinion</w:t>
      </w:r>
      <w:r w:rsidR="004614FE">
        <w:rPr>
          <w:rFonts w:ascii="Arial" w:hAnsi="Arial" w:cs="Arial"/>
          <w:sz w:val="18"/>
          <w:szCs w:val="18"/>
        </w:rPr>
        <w:t>.</w:t>
      </w:r>
      <w:r w:rsidRPr="60BC11D8">
        <w:rPr>
          <w:rFonts w:ascii="Arial" w:hAnsi="Arial" w:cs="Arial"/>
          <w:sz w:val="18"/>
          <w:szCs w:val="18"/>
        </w:rPr>
        <w:t xml:space="preserve"> </w:t>
      </w:r>
    </w:p>
    <w:p w14:paraId="7B6FC335" w14:textId="4DE45356" w:rsidR="27C52358" w:rsidRDefault="27C52358" w:rsidP="00201397">
      <w:pPr>
        <w:pStyle w:val="ListParagraph"/>
        <w:numPr>
          <w:ilvl w:val="0"/>
          <w:numId w:val="16"/>
        </w:numPr>
        <w:rPr>
          <w:rFonts w:ascii="Arial" w:hAnsi="Arial" w:cs="Arial"/>
        </w:rPr>
      </w:pPr>
      <w:r w:rsidRPr="60BC11D8">
        <w:rPr>
          <w:rFonts w:ascii="Arial" w:hAnsi="Arial" w:cs="Arial"/>
          <w:sz w:val="18"/>
          <w:szCs w:val="18"/>
        </w:rPr>
        <w:t>Support the LFI’s GSS Bond roadshow, development of GSS bond pitch, and completing investors FAQ documents</w:t>
      </w:r>
      <w:r w:rsidR="004614FE">
        <w:rPr>
          <w:rFonts w:ascii="Arial" w:hAnsi="Arial" w:cs="Arial"/>
          <w:sz w:val="18"/>
          <w:szCs w:val="18"/>
        </w:rPr>
        <w:t>.</w:t>
      </w:r>
    </w:p>
    <w:p w14:paraId="19E1455B" w14:textId="071A52B5" w:rsidR="27C52358" w:rsidRDefault="27C52358" w:rsidP="00201397">
      <w:pPr>
        <w:pStyle w:val="ListParagraph"/>
        <w:numPr>
          <w:ilvl w:val="0"/>
          <w:numId w:val="16"/>
        </w:numPr>
        <w:rPr>
          <w:rFonts w:ascii="Arial" w:hAnsi="Arial" w:cs="Arial"/>
        </w:rPr>
      </w:pPr>
      <w:r w:rsidRPr="60BC11D8">
        <w:rPr>
          <w:rFonts w:ascii="Arial" w:hAnsi="Arial" w:cs="Arial"/>
          <w:sz w:val="18"/>
          <w:szCs w:val="18"/>
        </w:rPr>
        <w:t>Support the Climate Finance Senior Officer in the overall delivery of project activities.</w:t>
      </w:r>
    </w:p>
    <w:p w14:paraId="36291350" w14:textId="77777777" w:rsidR="005F3D0F" w:rsidRPr="00B03CA9" w:rsidRDefault="005F3D0F" w:rsidP="007C2941">
      <w:pPr>
        <w:pStyle w:val="ListParagraph"/>
        <w:ind w:left="0"/>
        <w:rPr>
          <w:rFonts w:ascii="Arial" w:hAnsi="Arial" w:cs="Arial"/>
          <w:b/>
          <w:sz w:val="18"/>
          <w:szCs w:val="18"/>
        </w:rPr>
      </w:pPr>
    </w:p>
    <w:p w14:paraId="0DC6CF80" w14:textId="77777777" w:rsidR="003C0025" w:rsidRDefault="003C0025" w:rsidP="007C2941">
      <w:pPr>
        <w:pStyle w:val="ListParagraph"/>
        <w:ind w:left="0"/>
        <w:rPr>
          <w:rFonts w:ascii="Arial" w:hAnsi="Arial" w:cs="Arial"/>
          <w:b/>
          <w:sz w:val="18"/>
          <w:szCs w:val="18"/>
        </w:rPr>
      </w:pPr>
    </w:p>
    <w:p w14:paraId="05F8FD49" w14:textId="059A5BF7" w:rsidR="00D5153B" w:rsidRPr="00B03CA9" w:rsidRDefault="00D5153B" w:rsidP="007C2941">
      <w:pPr>
        <w:pStyle w:val="ListParagraph"/>
        <w:ind w:left="0"/>
        <w:rPr>
          <w:rFonts w:ascii="Arial" w:hAnsi="Arial" w:cs="Arial"/>
          <w:b/>
          <w:sz w:val="18"/>
          <w:szCs w:val="18"/>
        </w:rPr>
      </w:pPr>
      <w:r w:rsidRPr="00B03CA9">
        <w:rPr>
          <w:rFonts w:ascii="Arial" w:hAnsi="Arial" w:cs="Arial"/>
          <w:b/>
          <w:sz w:val="18"/>
          <w:szCs w:val="18"/>
        </w:rPr>
        <w:t>REQUIREMENTS</w:t>
      </w:r>
    </w:p>
    <w:p w14:paraId="3C1990E4" w14:textId="77777777" w:rsidR="00203670" w:rsidRPr="00B03CA9" w:rsidRDefault="00203670" w:rsidP="007C2941">
      <w:pPr>
        <w:pStyle w:val="ListParagraph"/>
        <w:ind w:left="0"/>
        <w:rPr>
          <w:rFonts w:ascii="Arial" w:hAnsi="Arial" w:cs="Arial"/>
          <w:b/>
          <w:sz w:val="18"/>
          <w:szCs w:val="18"/>
        </w:rPr>
      </w:pPr>
    </w:p>
    <w:p w14:paraId="3BD85D96" w14:textId="77777777" w:rsidR="00203670" w:rsidRPr="00B03CA9" w:rsidRDefault="009A512D" w:rsidP="007C2941">
      <w:pPr>
        <w:rPr>
          <w:rFonts w:ascii="Arial" w:hAnsi="Arial" w:cs="Arial"/>
          <w:b/>
          <w:bCs/>
          <w:iCs/>
          <w:sz w:val="18"/>
          <w:szCs w:val="18"/>
          <w:lang w:val="en-GB"/>
        </w:rPr>
      </w:pPr>
      <w:r w:rsidRPr="00B03CA9">
        <w:rPr>
          <w:rFonts w:ascii="Arial" w:hAnsi="Arial" w:cs="Arial"/>
          <w:b/>
          <w:bCs/>
          <w:iCs/>
          <w:sz w:val="18"/>
          <w:szCs w:val="18"/>
          <w:lang w:val="en-GB"/>
        </w:rPr>
        <w:t>QUALIFICATIONS</w:t>
      </w:r>
    </w:p>
    <w:p w14:paraId="05874DE1" w14:textId="0B0405BA" w:rsidR="00EF6F78" w:rsidRDefault="00181D7D">
      <w:pPr>
        <w:pStyle w:val="ListParagraph"/>
        <w:widowControl/>
        <w:numPr>
          <w:ilvl w:val="0"/>
          <w:numId w:val="7"/>
        </w:numPr>
        <w:spacing w:before="120" w:after="120" w:line="259" w:lineRule="auto"/>
        <w:rPr>
          <w:rFonts w:ascii="Arial" w:hAnsi="Arial" w:cs="Arial"/>
          <w:sz w:val="18"/>
          <w:szCs w:val="18"/>
        </w:rPr>
      </w:pPr>
      <w:r w:rsidRPr="00225A2E">
        <w:rPr>
          <w:rFonts w:ascii="Arial" w:hAnsi="Arial" w:cs="Arial"/>
          <w:sz w:val="18"/>
          <w:szCs w:val="18"/>
        </w:rPr>
        <w:t>Bachelor’s degree in finance</w:t>
      </w:r>
      <w:r w:rsidR="00225A2E" w:rsidRPr="00225A2E">
        <w:rPr>
          <w:rFonts w:ascii="Arial" w:hAnsi="Arial" w:cs="Arial"/>
          <w:sz w:val="18"/>
          <w:szCs w:val="18"/>
        </w:rPr>
        <w:t>, Economics</w:t>
      </w:r>
      <w:r>
        <w:rPr>
          <w:rFonts w:ascii="Arial" w:hAnsi="Arial" w:cs="Arial"/>
          <w:sz w:val="18"/>
          <w:szCs w:val="18"/>
        </w:rPr>
        <w:t>,</w:t>
      </w:r>
      <w:r w:rsidR="00EF6F78" w:rsidRPr="00225A2E">
        <w:rPr>
          <w:rFonts w:ascii="Arial" w:hAnsi="Arial" w:cs="Arial"/>
          <w:sz w:val="18"/>
          <w:szCs w:val="18"/>
        </w:rPr>
        <w:t xml:space="preserve"> or other related fields</w:t>
      </w:r>
      <w:r w:rsidR="00657582">
        <w:rPr>
          <w:rFonts w:ascii="Arial" w:hAnsi="Arial" w:cs="Arial"/>
          <w:sz w:val="18"/>
          <w:szCs w:val="18"/>
        </w:rPr>
        <w:t>.</w:t>
      </w:r>
      <w:r w:rsidR="00225A2E" w:rsidRPr="00225A2E">
        <w:rPr>
          <w:rFonts w:ascii="Arial" w:hAnsi="Arial" w:cs="Arial"/>
          <w:sz w:val="18"/>
          <w:szCs w:val="18"/>
        </w:rPr>
        <w:t xml:space="preserve"> </w:t>
      </w:r>
    </w:p>
    <w:p w14:paraId="28F59EF6" w14:textId="3FF8C4BE" w:rsidR="00225A2E" w:rsidRPr="00657582" w:rsidRDefault="1E5DB089" w:rsidP="00225A2E">
      <w:pPr>
        <w:pStyle w:val="ListParagraph"/>
        <w:widowControl/>
        <w:numPr>
          <w:ilvl w:val="0"/>
          <w:numId w:val="7"/>
        </w:numPr>
        <w:spacing w:before="120" w:after="120" w:line="259" w:lineRule="auto"/>
        <w:rPr>
          <w:rFonts w:ascii="Arial" w:hAnsi="Arial" w:cs="Arial"/>
          <w:sz w:val="18"/>
          <w:szCs w:val="18"/>
        </w:rPr>
      </w:pPr>
      <w:r w:rsidRPr="60BC11D8">
        <w:rPr>
          <w:rFonts w:ascii="Arial" w:hAnsi="Arial" w:cs="Arial"/>
          <w:sz w:val="18"/>
          <w:szCs w:val="18"/>
        </w:rPr>
        <w:t>Preferred minimum</w:t>
      </w:r>
      <w:r w:rsidR="3F1A310C" w:rsidRPr="60BC11D8">
        <w:rPr>
          <w:rFonts w:ascii="Arial" w:hAnsi="Arial" w:cs="Arial"/>
          <w:sz w:val="18"/>
          <w:szCs w:val="18"/>
        </w:rPr>
        <w:t xml:space="preserve"> </w:t>
      </w:r>
      <w:r w:rsidR="2F5B08FA" w:rsidRPr="60BC11D8">
        <w:rPr>
          <w:rFonts w:ascii="Arial" w:hAnsi="Arial" w:cs="Arial"/>
          <w:sz w:val="18"/>
          <w:szCs w:val="18"/>
        </w:rPr>
        <w:t>5</w:t>
      </w:r>
      <w:r w:rsidR="00225A2E" w:rsidRPr="00B03CA9">
        <w:rPr>
          <w:rFonts w:ascii="Arial" w:hAnsi="Arial" w:cs="Arial"/>
          <w:sz w:val="18"/>
          <w:szCs w:val="18"/>
        </w:rPr>
        <w:t xml:space="preserve"> years of </w:t>
      </w:r>
      <w:r w:rsidR="00225A2E" w:rsidRPr="00F12A5A">
        <w:rPr>
          <w:rFonts w:ascii="Arial" w:hAnsi="Arial" w:cs="Arial"/>
          <w:sz w:val="18"/>
          <w:szCs w:val="18"/>
        </w:rPr>
        <w:t xml:space="preserve">professional experience in </w:t>
      </w:r>
      <w:r w:rsidR="00225A2E">
        <w:rPr>
          <w:rFonts w:ascii="Arial" w:hAnsi="Arial" w:cs="Arial"/>
          <w:sz w:val="18"/>
          <w:szCs w:val="18"/>
        </w:rPr>
        <w:t xml:space="preserve">the </w:t>
      </w:r>
      <w:r w:rsidR="00657582">
        <w:rPr>
          <w:rFonts w:ascii="Arial" w:hAnsi="Arial" w:cs="Arial"/>
          <w:sz w:val="18"/>
          <w:szCs w:val="18"/>
        </w:rPr>
        <w:t xml:space="preserve">banking </w:t>
      </w:r>
      <w:r w:rsidR="00225A2E">
        <w:rPr>
          <w:rFonts w:ascii="Arial" w:hAnsi="Arial" w:cs="Arial"/>
          <w:sz w:val="18"/>
          <w:szCs w:val="18"/>
        </w:rPr>
        <w:t>sector</w:t>
      </w:r>
      <w:r w:rsidR="00F033B9">
        <w:rPr>
          <w:rFonts w:ascii="Arial" w:hAnsi="Arial" w:cs="Arial"/>
          <w:sz w:val="18"/>
          <w:szCs w:val="18"/>
        </w:rPr>
        <w:t xml:space="preserve"> in Saint Lucia</w:t>
      </w:r>
      <w:r w:rsidR="00D43FD7">
        <w:rPr>
          <w:rFonts w:ascii="Arial" w:hAnsi="Arial" w:cs="Arial"/>
          <w:sz w:val="18"/>
          <w:szCs w:val="18"/>
        </w:rPr>
        <w:t xml:space="preserve"> or in the Eastern </w:t>
      </w:r>
      <w:r w:rsidR="00D43FD7" w:rsidRPr="00657582">
        <w:rPr>
          <w:rFonts w:ascii="Arial" w:hAnsi="Arial" w:cs="Arial"/>
          <w:sz w:val="18"/>
          <w:szCs w:val="18"/>
        </w:rPr>
        <w:t>Caribbean</w:t>
      </w:r>
      <w:r w:rsidR="00846EF4" w:rsidRPr="00657582">
        <w:rPr>
          <w:rFonts w:ascii="Arial" w:hAnsi="Arial" w:cs="Arial"/>
          <w:sz w:val="18"/>
          <w:szCs w:val="18"/>
        </w:rPr>
        <w:t xml:space="preserve">, preferably at the </w:t>
      </w:r>
      <w:r w:rsidR="00D43FD7" w:rsidRPr="00657582">
        <w:rPr>
          <w:rFonts w:ascii="Arial" w:hAnsi="Arial" w:cs="Arial"/>
          <w:sz w:val="18"/>
          <w:szCs w:val="18"/>
        </w:rPr>
        <w:t>Eastern Caribbean Central Bank or a related institution</w:t>
      </w:r>
      <w:r w:rsidR="00657582">
        <w:rPr>
          <w:rFonts w:ascii="Arial" w:hAnsi="Arial" w:cs="Arial"/>
          <w:sz w:val="18"/>
          <w:szCs w:val="18"/>
        </w:rPr>
        <w:t>.</w:t>
      </w:r>
    </w:p>
    <w:p w14:paraId="42E5CA27" w14:textId="2A4AE0EB" w:rsidR="008103BF" w:rsidRDefault="00F914CF">
      <w:pPr>
        <w:pStyle w:val="ListParagraph"/>
        <w:widowControl/>
        <w:numPr>
          <w:ilvl w:val="0"/>
          <w:numId w:val="7"/>
        </w:numPr>
        <w:spacing w:before="120" w:after="120" w:line="259" w:lineRule="auto"/>
        <w:rPr>
          <w:rFonts w:ascii="Arial" w:hAnsi="Arial" w:cs="Arial"/>
          <w:sz w:val="18"/>
          <w:szCs w:val="18"/>
        </w:rPr>
      </w:pPr>
      <w:r w:rsidRPr="00657582">
        <w:rPr>
          <w:rFonts w:ascii="Arial" w:hAnsi="Arial" w:cs="Arial"/>
          <w:sz w:val="18"/>
          <w:szCs w:val="18"/>
        </w:rPr>
        <w:t>Professional</w:t>
      </w:r>
      <w:r w:rsidR="000D0788" w:rsidRPr="00657582">
        <w:rPr>
          <w:rFonts w:ascii="Arial" w:hAnsi="Arial" w:cs="Arial"/>
          <w:sz w:val="18"/>
          <w:szCs w:val="18"/>
        </w:rPr>
        <w:t xml:space="preserve"> or academic</w:t>
      </w:r>
      <w:r w:rsidRPr="00657582">
        <w:rPr>
          <w:rFonts w:ascii="Arial" w:hAnsi="Arial" w:cs="Arial"/>
          <w:sz w:val="18"/>
          <w:szCs w:val="18"/>
        </w:rPr>
        <w:t xml:space="preserve"> experience </w:t>
      </w:r>
      <w:r w:rsidR="00F12A5A" w:rsidRPr="00657582">
        <w:rPr>
          <w:rFonts w:ascii="Arial" w:hAnsi="Arial" w:cs="Arial"/>
          <w:sz w:val="18"/>
          <w:szCs w:val="18"/>
        </w:rPr>
        <w:t>in sustainable finance</w:t>
      </w:r>
      <w:r w:rsidRPr="00657582">
        <w:rPr>
          <w:rFonts w:ascii="Arial" w:hAnsi="Arial" w:cs="Arial"/>
          <w:sz w:val="18"/>
          <w:szCs w:val="18"/>
        </w:rPr>
        <w:t xml:space="preserve"> is an asset</w:t>
      </w:r>
      <w:r w:rsidR="00657582">
        <w:rPr>
          <w:rFonts w:ascii="Arial" w:hAnsi="Arial" w:cs="Arial"/>
          <w:sz w:val="18"/>
          <w:szCs w:val="18"/>
        </w:rPr>
        <w:t>.</w:t>
      </w:r>
    </w:p>
    <w:p w14:paraId="2F73925B" w14:textId="5FBA2FF3" w:rsidR="00EF6F78" w:rsidRDefault="00EF6F78" w:rsidP="009547A2">
      <w:pPr>
        <w:pStyle w:val="ListParagraph"/>
        <w:widowControl/>
        <w:numPr>
          <w:ilvl w:val="0"/>
          <w:numId w:val="7"/>
        </w:numPr>
        <w:spacing w:before="120" w:after="120" w:line="259" w:lineRule="auto"/>
        <w:rPr>
          <w:rFonts w:ascii="Arial" w:hAnsi="Arial" w:cs="Arial"/>
          <w:sz w:val="18"/>
          <w:szCs w:val="18"/>
        </w:rPr>
      </w:pPr>
      <w:r w:rsidRPr="00B03CA9">
        <w:rPr>
          <w:rFonts w:ascii="Arial" w:hAnsi="Arial" w:cs="Arial"/>
          <w:sz w:val="18"/>
          <w:szCs w:val="18"/>
        </w:rPr>
        <w:t>Verbal and written fluency in English</w:t>
      </w:r>
      <w:r w:rsidR="00657582">
        <w:rPr>
          <w:rFonts w:ascii="Arial" w:hAnsi="Arial" w:cs="Arial"/>
          <w:sz w:val="18"/>
          <w:szCs w:val="18"/>
        </w:rPr>
        <w:t>.</w:t>
      </w:r>
    </w:p>
    <w:p w14:paraId="4614A3CC" w14:textId="04CE7983" w:rsidR="00D43FD7" w:rsidRPr="00B03CA9" w:rsidRDefault="00D43FD7" w:rsidP="009547A2">
      <w:pPr>
        <w:pStyle w:val="ListParagraph"/>
        <w:widowControl/>
        <w:numPr>
          <w:ilvl w:val="0"/>
          <w:numId w:val="7"/>
        </w:numPr>
        <w:spacing w:before="120" w:after="120" w:line="259" w:lineRule="auto"/>
        <w:rPr>
          <w:rFonts w:ascii="Arial" w:hAnsi="Arial" w:cs="Arial"/>
          <w:sz w:val="18"/>
          <w:szCs w:val="18"/>
        </w:rPr>
      </w:pPr>
      <w:r>
        <w:rPr>
          <w:rFonts w:ascii="Arial" w:hAnsi="Arial" w:cs="Arial"/>
          <w:sz w:val="18"/>
          <w:szCs w:val="18"/>
        </w:rPr>
        <w:t>Must have the right to work in Saint Lucia</w:t>
      </w:r>
      <w:r w:rsidR="00657582">
        <w:rPr>
          <w:rFonts w:ascii="Arial" w:hAnsi="Arial" w:cs="Arial"/>
          <w:sz w:val="18"/>
          <w:szCs w:val="18"/>
        </w:rPr>
        <w:t>.</w:t>
      </w:r>
    </w:p>
    <w:p w14:paraId="5F5BA9F9" w14:textId="77777777" w:rsidR="00E22BB8" w:rsidRDefault="00E22BB8" w:rsidP="007C2941">
      <w:pPr>
        <w:rPr>
          <w:rFonts w:ascii="Arial" w:hAnsi="Arial" w:cs="Arial"/>
          <w:b/>
          <w:bCs/>
          <w:iCs/>
          <w:sz w:val="18"/>
          <w:szCs w:val="18"/>
          <w:lang w:val="en-GB"/>
        </w:rPr>
      </w:pPr>
    </w:p>
    <w:p w14:paraId="464B73C4" w14:textId="7A5D10D5" w:rsidR="00163754" w:rsidRPr="00B03CA9" w:rsidRDefault="00163754" w:rsidP="007C2941">
      <w:pPr>
        <w:rPr>
          <w:rFonts w:ascii="Arial" w:hAnsi="Arial" w:cs="Arial"/>
          <w:b/>
          <w:bCs/>
          <w:iCs/>
          <w:sz w:val="18"/>
          <w:szCs w:val="18"/>
          <w:lang w:val="en-GB"/>
        </w:rPr>
      </w:pPr>
      <w:r w:rsidRPr="00B03CA9">
        <w:rPr>
          <w:rFonts w:ascii="Arial" w:hAnsi="Arial" w:cs="Arial"/>
          <w:b/>
          <w:bCs/>
          <w:iCs/>
          <w:sz w:val="18"/>
          <w:szCs w:val="18"/>
          <w:lang w:val="en-GB"/>
        </w:rPr>
        <w:t xml:space="preserve">FUNCTIONAL </w:t>
      </w:r>
    </w:p>
    <w:p w14:paraId="09931F0C" w14:textId="6C1AC4EE" w:rsidR="00946BC8" w:rsidRPr="00B03CA9" w:rsidRDefault="00946BC8" w:rsidP="007C2941">
      <w:pPr>
        <w:rPr>
          <w:rFonts w:ascii="Arial" w:hAnsi="Arial" w:cs="Arial"/>
          <w:sz w:val="18"/>
          <w:szCs w:val="18"/>
          <w:lang w:val="id-ID"/>
        </w:rPr>
      </w:pPr>
    </w:p>
    <w:p w14:paraId="3A1BAE0D" w14:textId="345C5A3B" w:rsidR="00342E3C" w:rsidRPr="00B03CA9" w:rsidRDefault="00342E3C" w:rsidP="009547A2">
      <w:pPr>
        <w:numPr>
          <w:ilvl w:val="0"/>
          <w:numId w:val="3"/>
        </w:numPr>
        <w:rPr>
          <w:rFonts w:ascii="Arial" w:eastAsia="Times New Roman" w:hAnsi="Arial" w:cs="Arial"/>
          <w:sz w:val="18"/>
          <w:szCs w:val="18"/>
        </w:rPr>
      </w:pPr>
      <w:r w:rsidRPr="00B03CA9">
        <w:rPr>
          <w:rFonts w:ascii="Arial" w:eastAsia="Times New Roman" w:hAnsi="Arial" w:cs="Arial"/>
          <w:sz w:val="18"/>
          <w:szCs w:val="18"/>
        </w:rPr>
        <w:t xml:space="preserve">Leadership, </w:t>
      </w:r>
      <w:r w:rsidR="00797AD5" w:rsidRPr="00B03CA9">
        <w:rPr>
          <w:rFonts w:ascii="Arial" w:eastAsia="Times New Roman" w:hAnsi="Arial" w:cs="Arial"/>
          <w:sz w:val="18"/>
          <w:szCs w:val="18"/>
        </w:rPr>
        <w:t>teamwork</w:t>
      </w:r>
      <w:r w:rsidR="00181D7D">
        <w:rPr>
          <w:rFonts w:ascii="Arial" w:eastAsia="Times New Roman" w:hAnsi="Arial" w:cs="Arial"/>
          <w:sz w:val="18"/>
          <w:szCs w:val="18"/>
        </w:rPr>
        <w:t>,</w:t>
      </w:r>
      <w:r w:rsidRPr="00B03CA9">
        <w:rPr>
          <w:rFonts w:ascii="Arial" w:eastAsia="Times New Roman" w:hAnsi="Arial" w:cs="Arial"/>
          <w:sz w:val="18"/>
          <w:szCs w:val="18"/>
        </w:rPr>
        <w:t xml:space="preserve"> and creative problem-solving abilities</w:t>
      </w:r>
      <w:r w:rsidR="00657582">
        <w:rPr>
          <w:rFonts w:ascii="Arial" w:eastAsia="Times New Roman" w:hAnsi="Arial" w:cs="Arial"/>
          <w:sz w:val="18"/>
          <w:szCs w:val="18"/>
        </w:rPr>
        <w:t>.</w:t>
      </w:r>
    </w:p>
    <w:p w14:paraId="713668AC" w14:textId="36F8B432" w:rsidR="00BC2EB6" w:rsidRDefault="00BC2EB6" w:rsidP="009547A2">
      <w:pPr>
        <w:numPr>
          <w:ilvl w:val="0"/>
          <w:numId w:val="3"/>
        </w:numPr>
        <w:rPr>
          <w:rFonts w:ascii="Arial" w:eastAsia="Times New Roman" w:hAnsi="Arial" w:cs="Arial"/>
          <w:sz w:val="18"/>
          <w:szCs w:val="18"/>
        </w:rPr>
      </w:pPr>
      <w:r>
        <w:rPr>
          <w:rFonts w:ascii="Arial" w:eastAsia="Times New Roman" w:hAnsi="Arial" w:cs="Arial"/>
          <w:sz w:val="18"/>
          <w:szCs w:val="18"/>
        </w:rPr>
        <w:t>Ability to develop and maintain working relations with financial sector stakeholders</w:t>
      </w:r>
      <w:r w:rsidR="00657582">
        <w:rPr>
          <w:rFonts w:ascii="Arial" w:eastAsia="Times New Roman" w:hAnsi="Arial" w:cs="Arial"/>
          <w:sz w:val="18"/>
          <w:szCs w:val="18"/>
        </w:rPr>
        <w:t>.</w:t>
      </w:r>
    </w:p>
    <w:p w14:paraId="140D19FD" w14:textId="099BB92D" w:rsidR="00946BC8" w:rsidRPr="00B03CA9" w:rsidRDefault="00BC2EB6" w:rsidP="009547A2">
      <w:pPr>
        <w:numPr>
          <w:ilvl w:val="0"/>
          <w:numId w:val="3"/>
        </w:numPr>
        <w:rPr>
          <w:rFonts w:ascii="Arial" w:eastAsia="Times New Roman" w:hAnsi="Arial" w:cs="Arial"/>
          <w:sz w:val="18"/>
          <w:szCs w:val="18"/>
        </w:rPr>
      </w:pPr>
      <w:r>
        <w:rPr>
          <w:rFonts w:ascii="Arial" w:eastAsia="Times New Roman" w:hAnsi="Arial" w:cs="Arial"/>
          <w:sz w:val="18"/>
          <w:szCs w:val="18"/>
        </w:rPr>
        <w:t xml:space="preserve">Committed to learning </w:t>
      </w:r>
      <w:r w:rsidR="00137B1C">
        <w:rPr>
          <w:rFonts w:ascii="Arial" w:eastAsia="Times New Roman" w:hAnsi="Arial" w:cs="Arial"/>
          <w:sz w:val="18"/>
          <w:szCs w:val="18"/>
        </w:rPr>
        <w:t>about the growing field of sustainable finance</w:t>
      </w:r>
      <w:r w:rsidR="00657582">
        <w:rPr>
          <w:rFonts w:ascii="Arial" w:eastAsia="Times New Roman" w:hAnsi="Arial" w:cs="Arial"/>
          <w:sz w:val="18"/>
          <w:szCs w:val="18"/>
        </w:rPr>
        <w:t>.</w:t>
      </w:r>
      <w:r w:rsidR="00137B1C">
        <w:rPr>
          <w:rFonts w:ascii="Arial" w:eastAsia="Times New Roman" w:hAnsi="Arial" w:cs="Arial"/>
          <w:sz w:val="18"/>
          <w:szCs w:val="18"/>
        </w:rPr>
        <w:t xml:space="preserve"> </w:t>
      </w:r>
    </w:p>
    <w:p w14:paraId="45FC7FA9" w14:textId="7A96239B" w:rsidR="00946BC8" w:rsidRPr="00B03CA9" w:rsidRDefault="00137B1C" w:rsidP="009547A2">
      <w:pPr>
        <w:numPr>
          <w:ilvl w:val="0"/>
          <w:numId w:val="3"/>
        </w:numPr>
        <w:rPr>
          <w:rFonts w:ascii="Arial" w:eastAsia="Times New Roman" w:hAnsi="Arial" w:cs="Arial"/>
          <w:sz w:val="18"/>
          <w:szCs w:val="18"/>
        </w:rPr>
      </w:pPr>
      <w:r>
        <w:rPr>
          <w:rFonts w:ascii="Arial" w:eastAsia="Times New Roman" w:hAnsi="Arial" w:cs="Arial"/>
          <w:sz w:val="18"/>
          <w:szCs w:val="18"/>
        </w:rPr>
        <w:t>A</w:t>
      </w:r>
      <w:r w:rsidR="00946BC8" w:rsidRPr="00B03CA9">
        <w:rPr>
          <w:rFonts w:ascii="Arial" w:eastAsia="Times New Roman" w:hAnsi="Arial" w:cs="Arial"/>
          <w:sz w:val="18"/>
          <w:szCs w:val="18"/>
        </w:rPr>
        <w:t>bility to multi-task and prioritize under stressful circumstances.</w:t>
      </w:r>
    </w:p>
    <w:p w14:paraId="04CB7E03" w14:textId="361BA5A0" w:rsidR="00B96DC4" w:rsidRPr="00B96DC4" w:rsidRDefault="00B96DC4" w:rsidP="00B96DC4">
      <w:pPr>
        <w:numPr>
          <w:ilvl w:val="0"/>
          <w:numId w:val="3"/>
        </w:numPr>
        <w:rPr>
          <w:rFonts w:ascii="Arial" w:eastAsia="Times New Roman" w:hAnsi="Arial" w:cs="Arial"/>
          <w:sz w:val="18"/>
          <w:szCs w:val="18"/>
        </w:rPr>
      </w:pPr>
      <w:r w:rsidRPr="00B96DC4">
        <w:rPr>
          <w:rFonts w:ascii="Arial" w:eastAsia="Times New Roman" w:hAnsi="Arial" w:cs="Arial"/>
          <w:sz w:val="18"/>
          <w:szCs w:val="18"/>
        </w:rPr>
        <w:t>Ability to interact and form relationships with high-level government officials and partners</w:t>
      </w:r>
      <w:r w:rsidR="00657582">
        <w:rPr>
          <w:rFonts w:ascii="Arial" w:eastAsia="Times New Roman" w:hAnsi="Arial" w:cs="Arial"/>
          <w:sz w:val="18"/>
          <w:szCs w:val="18"/>
        </w:rPr>
        <w:t>.</w:t>
      </w:r>
    </w:p>
    <w:p w14:paraId="5C3073BC" w14:textId="5DADC064" w:rsidR="00B96DC4" w:rsidRPr="00E22BB8" w:rsidRDefault="00B96DC4" w:rsidP="00B96DC4">
      <w:pPr>
        <w:numPr>
          <w:ilvl w:val="0"/>
          <w:numId w:val="3"/>
        </w:numPr>
        <w:rPr>
          <w:rFonts w:ascii="Arial" w:eastAsia="Times New Roman" w:hAnsi="Arial" w:cs="Arial"/>
          <w:sz w:val="18"/>
          <w:szCs w:val="18"/>
        </w:rPr>
      </w:pPr>
      <w:r w:rsidRPr="00B96DC4">
        <w:rPr>
          <w:rFonts w:ascii="Arial" w:eastAsia="Times New Roman" w:hAnsi="Arial" w:cs="Arial"/>
          <w:sz w:val="18"/>
          <w:szCs w:val="18"/>
        </w:rPr>
        <w:t>Knowledge of and experience in adhering to internationally agreed environmental and social safeguards (ESS) and gender-sensitive design requirements</w:t>
      </w:r>
      <w:r w:rsidR="00657582">
        <w:rPr>
          <w:rFonts w:ascii="Arial" w:eastAsia="Times New Roman" w:hAnsi="Arial" w:cs="Arial"/>
          <w:sz w:val="18"/>
          <w:szCs w:val="18"/>
        </w:rPr>
        <w:t>.</w:t>
      </w:r>
    </w:p>
    <w:p w14:paraId="71FC40C6" w14:textId="77777777" w:rsidR="00163754" w:rsidRPr="00B03CA9" w:rsidRDefault="00163754" w:rsidP="007C2941">
      <w:pPr>
        <w:rPr>
          <w:rFonts w:ascii="Arial" w:hAnsi="Arial" w:cs="Arial"/>
          <w:b/>
          <w:bCs/>
          <w:iCs/>
          <w:sz w:val="18"/>
          <w:szCs w:val="18"/>
          <w:lang w:val="en-GB"/>
        </w:rPr>
      </w:pPr>
    </w:p>
    <w:p w14:paraId="440D9A71" w14:textId="55BA2FA6" w:rsidR="004B361D" w:rsidRPr="00B03CA9" w:rsidRDefault="00163754" w:rsidP="007C2941">
      <w:pPr>
        <w:rPr>
          <w:rFonts w:ascii="Arial" w:hAnsi="Arial" w:cs="Arial"/>
          <w:sz w:val="18"/>
          <w:szCs w:val="18"/>
        </w:rPr>
      </w:pPr>
      <w:r w:rsidRPr="00B03CA9">
        <w:rPr>
          <w:rFonts w:ascii="Arial" w:hAnsi="Arial" w:cs="Arial"/>
          <w:b/>
          <w:bCs/>
          <w:iCs/>
          <w:sz w:val="18"/>
          <w:szCs w:val="18"/>
          <w:lang w:val="en-GB"/>
        </w:rPr>
        <w:t xml:space="preserve">CORPORATE </w:t>
      </w:r>
    </w:p>
    <w:p w14:paraId="58EAB38C" w14:textId="4F349B28" w:rsidR="004B361D" w:rsidRPr="00B03CA9" w:rsidRDefault="004B361D" w:rsidP="009547A2">
      <w:pPr>
        <w:widowControl/>
        <w:numPr>
          <w:ilvl w:val="0"/>
          <w:numId w:val="5"/>
        </w:numPr>
        <w:spacing w:before="100" w:beforeAutospacing="1"/>
        <w:rPr>
          <w:rFonts w:ascii="Arial" w:hAnsi="Arial" w:cs="Arial"/>
          <w:sz w:val="18"/>
          <w:szCs w:val="18"/>
        </w:rPr>
      </w:pPr>
      <w:r w:rsidRPr="00B03CA9">
        <w:rPr>
          <w:rFonts w:ascii="Arial" w:hAnsi="Arial" w:cs="Arial"/>
          <w:sz w:val="18"/>
          <w:szCs w:val="18"/>
        </w:rPr>
        <w:t xml:space="preserve">Understand and actively </w:t>
      </w:r>
      <w:r w:rsidR="00181D7D" w:rsidRPr="00B03CA9">
        <w:rPr>
          <w:rFonts w:ascii="Arial" w:hAnsi="Arial" w:cs="Arial"/>
          <w:sz w:val="18"/>
          <w:szCs w:val="18"/>
        </w:rPr>
        <w:t>support</w:t>
      </w:r>
      <w:r w:rsidRPr="00B03CA9">
        <w:rPr>
          <w:rFonts w:ascii="Arial" w:hAnsi="Arial" w:cs="Arial"/>
          <w:sz w:val="18"/>
          <w:szCs w:val="18"/>
        </w:rPr>
        <w:t xml:space="preserve"> GGGI’s mission, vision</w:t>
      </w:r>
      <w:r w:rsidR="00181D7D">
        <w:rPr>
          <w:rFonts w:ascii="Arial" w:hAnsi="Arial" w:cs="Arial"/>
          <w:sz w:val="18"/>
          <w:szCs w:val="18"/>
        </w:rPr>
        <w:t>,</w:t>
      </w:r>
      <w:r w:rsidRPr="00B03CA9">
        <w:rPr>
          <w:rFonts w:ascii="Arial" w:hAnsi="Arial" w:cs="Arial"/>
          <w:sz w:val="18"/>
          <w:szCs w:val="18"/>
        </w:rPr>
        <w:t xml:space="preserve"> and values.</w:t>
      </w:r>
    </w:p>
    <w:p w14:paraId="1F43149B" w14:textId="5FFB8545" w:rsidR="004B361D" w:rsidRPr="00B03CA9" w:rsidRDefault="004B361D" w:rsidP="009547A2">
      <w:pPr>
        <w:widowControl/>
        <w:numPr>
          <w:ilvl w:val="0"/>
          <w:numId w:val="5"/>
        </w:numPr>
        <w:spacing w:before="100" w:beforeAutospacing="1"/>
        <w:rPr>
          <w:rFonts w:ascii="Arial" w:hAnsi="Arial" w:cs="Arial"/>
          <w:sz w:val="18"/>
          <w:szCs w:val="18"/>
        </w:rPr>
      </w:pPr>
      <w:r w:rsidRPr="00B03CA9">
        <w:rPr>
          <w:rFonts w:ascii="Arial" w:hAnsi="Arial" w:cs="Arial"/>
          <w:sz w:val="18"/>
          <w:szCs w:val="18"/>
        </w:rPr>
        <w:t>Promote an organizational culture of trust, transparency, respect</w:t>
      </w:r>
      <w:r w:rsidR="00181D7D">
        <w:rPr>
          <w:rFonts w:ascii="Arial" w:hAnsi="Arial" w:cs="Arial"/>
          <w:sz w:val="18"/>
          <w:szCs w:val="18"/>
        </w:rPr>
        <w:t>,</w:t>
      </w:r>
      <w:r w:rsidRPr="00B03CA9">
        <w:rPr>
          <w:rFonts w:ascii="Arial" w:hAnsi="Arial" w:cs="Arial"/>
          <w:sz w:val="18"/>
          <w:szCs w:val="18"/>
        </w:rPr>
        <w:t xml:space="preserve"> and partnership.</w:t>
      </w:r>
    </w:p>
    <w:p w14:paraId="4E162CAD" w14:textId="75592BF3" w:rsidR="004B361D" w:rsidRPr="00B03CA9" w:rsidRDefault="004B361D" w:rsidP="009547A2">
      <w:pPr>
        <w:widowControl/>
        <w:numPr>
          <w:ilvl w:val="0"/>
          <w:numId w:val="5"/>
        </w:numPr>
        <w:spacing w:before="100" w:beforeAutospacing="1"/>
        <w:rPr>
          <w:rFonts w:ascii="Arial" w:hAnsi="Arial" w:cs="Arial"/>
          <w:sz w:val="18"/>
          <w:szCs w:val="18"/>
        </w:rPr>
      </w:pPr>
      <w:r w:rsidRPr="00B03CA9">
        <w:rPr>
          <w:rFonts w:ascii="Arial" w:hAnsi="Arial" w:cs="Arial"/>
          <w:sz w:val="18"/>
          <w:szCs w:val="18"/>
        </w:rPr>
        <w:t xml:space="preserve">Manage emotions and stress positively, </w:t>
      </w:r>
      <w:r w:rsidR="00181D7D" w:rsidRPr="00B03CA9">
        <w:rPr>
          <w:rFonts w:ascii="Arial" w:hAnsi="Arial" w:cs="Arial"/>
          <w:sz w:val="18"/>
          <w:szCs w:val="18"/>
        </w:rPr>
        <w:t>build</w:t>
      </w:r>
      <w:r w:rsidRPr="00B03CA9">
        <w:rPr>
          <w:rFonts w:ascii="Arial" w:hAnsi="Arial" w:cs="Arial"/>
          <w:sz w:val="18"/>
          <w:szCs w:val="18"/>
        </w:rPr>
        <w:t xml:space="preserve"> rapport</w:t>
      </w:r>
      <w:r w:rsidR="00181D7D">
        <w:rPr>
          <w:rFonts w:ascii="Arial" w:hAnsi="Arial" w:cs="Arial"/>
          <w:sz w:val="18"/>
          <w:szCs w:val="18"/>
        </w:rPr>
        <w:t>,</w:t>
      </w:r>
      <w:r w:rsidRPr="00B03CA9">
        <w:rPr>
          <w:rFonts w:ascii="Arial" w:hAnsi="Arial" w:cs="Arial"/>
          <w:sz w:val="18"/>
          <w:szCs w:val="18"/>
        </w:rPr>
        <w:t xml:space="preserve"> and resolve conflict easily.</w:t>
      </w:r>
    </w:p>
    <w:p w14:paraId="3744E35C" w14:textId="7FD1F975" w:rsidR="004B361D" w:rsidRPr="00B03CA9" w:rsidRDefault="004B361D" w:rsidP="009547A2">
      <w:pPr>
        <w:widowControl/>
        <w:numPr>
          <w:ilvl w:val="0"/>
          <w:numId w:val="5"/>
        </w:numPr>
        <w:spacing w:before="100" w:beforeAutospacing="1"/>
        <w:rPr>
          <w:rFonts w:ascii="Arial" w:hAnsi="Arial" w:cs="Arial"/>
          <w:sz w:val="18"/>
          <w:szCs w:val="18"/>
        </w:rPr>
      </w:pPr>
      <w:r w:rsidRPr="00B03CA9">
        <w:rPr>
          <w:rFonts w:ascii="Arial" w:hAnsi="Arial" w:cs="Arial"/>
          <w:sz w:val="18"/>
          <w:szCs w:val="18"/>
        </w:rPr>
        <w:t>Promote creativity and innovation among staff.</w:t>
      </w:r>
    </w:p>
    <w:p w14:paraId="2B5E5013" w14:textId="62EAFF8B" w:rsidR="00D4310A" w:rsidRDefault="004B361D" w:rsidP="3444FBBF">
      <w:pPr>
        <w:widowControl/>
        <w:numPr>
          <w:ilvl w:val="0"/>
          <w:numId w:val="5"/>
        </w:numPr>
        <w:spacing w:before="100" w:beforeAutospacing="1"/>
        <w:rPr>
          <w:rFonts w:ascii="Arial" w:hAnsi="Arial" w:cs="Arial"/>
          <w:sz w:val="18"/>
          <w:szCs w:val="18"/>
        </w:rPr>
      </w:pPr>
      <w:r w:rsidRPr="3444FBBF">
        <w:rPr>
          <w:rFonts w:ascii="Arial" w:hAnsi="Arial" w:cs="Arial"/>
          <w:sz w:val="18"/>
          <w:szCs w:val="18"/>
        </w:rPr>
        <w:t xml:space="preserve">Be able to lead where needed and provide solutions to project-level </w:t>
      </w:r>
      <w:r w:rsidR="34A4A599" w:rsidRPr="3444FBBF">
        <w:rPr>
          <w:rFonts w:ascii="Arial" w:hAnsi="Arial" w:cs="Arial"/>
          <w:sz w:val="18"/>
          <w:szCs w:val="18"/>
        </w:rPr>
        <w:t>challenges</w:t>
      </w:r>
      <w:r w:rsidRPr="3444FBBF">
        <w:rPr>
          <w:rFonts w:ascii="Arial" w:hAnsi="Arial" w:cs="Arial"/>
          <w:sz w:val="18"/>
          <w:szCs w:val="18"/>
        </w:rPr>
        <w:t>.</w:t>
      </w:r>
    </w:p>
    <w:p w14:paraId="7310DEC5" w14:textId="77777777" w:rsidR="00A328BA" w:rsidRPr="00EF3E71" w:rsidRDefault="00A328BA" w:rsidP="00A328BA">
      <w:pPr>
        <w:pStyle w:val="Heading6"/>
        <w:shd w:val="clear" w:color="auto" w:fill="FFFFFF"/>
        <w:spacing w:before="150" w:after="150"/>
        <w:rPr>
          <w:rFonts w:ascii="Arial" w:hAnsi="Arial" w:cs="Arial"/>
          <w:b/>
          <w:bCs/>
          <w:color w:val="333333"/>
          <w:spacing w:val="3"/>
          <w:sz w:val="18"/>
          <w:szCs w:val="18"/>
        </w:rPr>
      </w:pPr>
      <w:r w:rsidRPr="00EF3E71">
        <w:rPr>
          <w:rFonts w:ascii="Arial" w:hAnsi="Arial" w:cs="Arial"/>
          <w:b/>
          <w:bCs/>
          <w:color w:val="333333"/>
          <w:spacing w:val="3"/>
          <w:sz w:val="18"/>
          <w:szCs w:val="18"/>
        </w:rPr>
        <w:lastRenderedPageBreak/>
        <w:t>WORKING CONDITIONS</w:t>
      </w:r>
    </w:p>
    <w:p w14:paraId="358965BD" w14:textId="1C47379D" w:rsidR="00A328BA" w:rsidRPr="00B03CA9" w:rsidRDefault="00A328BA" w:rsidP="00A328BA">
      <w:pPr>
        <w:jc w:val="both"/>
        <w:rPr>
          <w:rFonts w:ascii="Arial" w:hAnsi="Arial" w:cs="Arial"/>
          <w:sz w:val="18"/>
          <w:szCs w:val="18"/>
        </w:rPr>
      </w:pPr>
      <w:r w:rsidRPr="3444FBBF">
        <w:rPr>
          <w:rFonts w:ascii="Arial" w:hAnsi="Arial" w:cs="Arial"/>
          <w:sz w:val="18"/>
          <w:szCs w:val="18"/>
        </w:rPr>
        <w:t xml:space="preserve">The </w:t>
      </w:r>
      <w:r w:rsidR="00657582" w:rsidRPr="3444FBBF">
        <w:rPr>
          <w:rFonts w:ascii="Arial" w:hAnsi="Arial" w:cs="Arial"/>
          <w:sz w:val="18"/>
          <w:szCs w:val="18"/>
        </w:rPr>
        <w:t xml:space="preserve">Sustainable Finance Senior Associate </w:t>
      </w:r>
      <w:r w:rsidRPr="3444FBBF">
        <w:rPr>
          <w:rFonts w:ascii="Arial" w:hAnsi="Arial" w:cs="Arial"/>
          <w:sz w:val="18"/>
          <w:szCs w:val="18"/>
        </w:rPr>
        <w:t>is a National Position at X</w:t>
      </w:r>
      <w:r w:rsidR="00657582" w:rsidRPr="3444FBBF">
        <w:rPr>
          <w:rFonts w:ascii="Arial" w:hAnsi="Arial" w:cs="Arial"/>
          <w:sz w:val="18"/>
          <w:szCs w:val="18"/>
        </w:rPr>
        <w:t>7</w:t>
      </w:r>
      <w:r w:rsidRPr="3444FBBF">
        <w:rPr>
          <w:rFonts w:ascii="Arial" w:hAnsi="Arial" w:cs="Arial"/>
          <w:sz w:val="18"/>
          <w:szCs w:val="18"/>
        </w:rPr>
        <w:t xml:space="preserve"> grade level in GGGI’s national salary scale. The </w:t>
      </w:r>
      <w:r w:rsidR="30538015" w:rsidRPr="3444FBBF">
        <w:rPr>
          <w:rFonts w:ascii="Arial" w:hAnsi="Arial" w:cs="Arial"/>
          <w:sz w:val="18"/>
          <w:szCs w:val="18"/>
        </w:rPr>
        <w:t xml:space="preserve">starting </w:t>
      </w:r>
      <w:r w:rsidRPr="3444FBBF">
        <w:rPr>
          <w:rFonts w:ascii="Arial" w:hAnsi="Arial" w:cs="Arial"/>
          <w:sz w:val="18"/>
          <w:szCs w:val="18"/>
        </w:rPr>
        <w:t xml:space="preserve">salary for the position is USD </w:t>
      </w:r>
      <w:r w:rsidR="00600860" w:rsidRPr="3444FBBF">
        <w:rPr>
          <w:rFonts w:ascii="Arial" w:hAnsi="Arial" w:cs="Arial"/>
          <w:sz w:val="18"/>
          <w:szCs w:val="18"/>
        </w:rPr>
        <w:t>35,732</w:t>
      </w:r>
      <w:r w:rsidR="00020790" w:rsidRPr="3444FBBF">
        <w:rPr>
          <w:rFonts w:ascii="Arial" w:hAnsi="Arial" w:cs="Arial"/>
          <w:sz w:val="18"/>
          <w:szCs w:val="18"/>
        </w:rPr>
        <w:t xml:space="preserve"> </w:t>
      </w:r>
      <w:r w:rsidRPr="3444FBBF">
        <w:rPr>
          <w:rFonts w:ascii="Arial" w:hAnsi="Arial" w:cs="Arial"/>
          <w:sz w:val="18"/>
          <w:szCs w:val="18"/>
        </w:rPr>
        <w:t>per annum depending on qualifications and experience</w:t>
      </w:r>
      <w:r w:rsidR="00020790" w:rsidRPr="3444FBBF">
        <w:rPr>
          <w:rFonts w:ascii="Arial" w:hAnsi="Arial" w:cs="Arial"/>
          <w:sz w:val="18"/>
          <w:szCs w:val="18"/>
        </w:rPr>
        <w:t>.</w:t>
      </w:r>
      <w:r w:rsidRPr="3444FBBF">
        <w:rPr>
          <w:rFonts w:ascii="Arial" w:hAnsi="Arial" w:cs="Arial"/>
          <w:sz w:val="18"/>
          <w:szCs w:val="18"/>
        </w:rPr>
        <w:t xml:space="preserve"> GGGI provides 15% of base salary towards retirement plan/long-term savings, 27</w:t>
      </w:r>
      <w:r w:rsidR="4B6D4477" w:rsidRPr="3444FBBF">
        <w:rPr>
          <w:rFonts w:ascii="Arial" w:hAnsi="Arial" w:cs="Arial"/>
          <w:sz w:val="18"/>
          <w:szCs w:val="18"/>
        </w:rPr>
        <w:t xml:space="preserve"> </w:t>
      </w:r>
      <w:r w:rsidRPr="3444FBBF">
        <w:rPr>
          <w:rFonts w:ascii="Arial" w:hAnsi="Arial" w:cs="Arial"/>
          <w:sz w:val="18"/>
          <w:szCs w:val="18"/>
        </w:rPr>
        <w:t>days of annual leave, and private health insurance that covers dental. GGGI is committed to providing a work environment that is sufficiently flexible to accommodate diverse life-cycle challenges and assist Staff members to achieve a better balance between work and personal/family commitments, thus ensuring high performance, long-term productivity, and well-being of Staff members.</w:t>
      </w:r>
    </w:p>
    <w:sectPr w:rsidR="00A328BA" w:rsidRPr="00B03CA9" w:rsidSect="006A76F2">
      <w:headerReference w:type="default" r:id="rId10"/>
      <w:footerReference w:type="default" r:id="rId11"/>
      <w:pgSz w:w="11900" w:h="16840"/>
      <w:pgMar w:top="1440" w:right="1440" w:bottom="1276"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FB997" w14:textId="77777777" w:rsidR="006A76F2" w:rsidRDefault="006A76F2" w:rsidP="00F11B3C">
      <w:r>
        <w:separator/>
      </w:r>
    </w:p>
  </w:endnote>
  <w:endnote w:type="continuationSeparator" w:id="0">
    <w:p w14:paraId="5E83C4B8" w14:textId="77777777" w:rsidR="006A76F2" w:rsidRDefault="006A76F2" w:rsidP="00F11B3C">
      <w:r>
        <w:continuationSeparator/>
      </w:r>
    </w:p>
  </w:endnote>
  <w:endnote w:type="continuationNotice" w:id="1">
    <w:p w14:paraId="319CDE6B" w14:textId="77777777" w:rsidR="006A76F2" w:rsidRDefault="006A76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793442"/>
      <w:docPartObj>
        <w:docPartGallery w:val="Page Numbers (Bottom of Page)"/>
        <w:docPartUnique/>
      </w:docPartObj>
    </w:sdtPr>
    <w:sdtEndPr>
      <w:rPr>
        <w:noProof/>
      </w:rPr>
    </w:sdtEndPr>
    <w:sdtContent>
      <w:p w14:paraId="23A82DD4" w14:textId="5246FED2" w:rsidR="002B41AE" w:rsidRDefault="002B41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466B" w14:textId="0222D386" w:rsidR="00C63D3E" w:rsidRPr="00827C68" w:rsidRDefault="00C63D3E" w:rsidP="000D0A21">
    <w:pPr>
      <w:pStyle w:val="Footer"/>
      <w:jc w:val="right"/>
      <w:rPr>
        <w:bCs/>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C4809" w14:textId="77777777" w:rsidR="006A76F2" w:rsidRDefault="006A76F2" w:rsidP="00F11B3C">
      <w:r>
        <w:separator/>
      </w:r>
    </w:p>
  </w:footnote>
  <w:footnote w:type="continuationSeparator" w:id="0">
    <w:p w14:paraId="2D7A08B0" w14:textId="77777777" w:rsidR="006A76F2" w:rsidRDefault="006A76F2" w:rsidP="00F11B3C">
      <w:r>
        <w:continuationSeparator/>
      </w:r>
    </w:p>
  </w:footnote>
  <w:footnote w:type="continuationNotice" w:id="1">
    <w:p w14:paraId="0CC7216E" w14:textId="77777777" w:rsidR="006A76F2" w:rsidRDefault="006A76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CA6CC" w14:textId="3BFFC58B" w:rsidR="00C63D3E" w:rsidRDefault="00C63D3E">
    <w:pPr>
      <w:pStyle w:val="Header"/>
    </w:pPr>
    <w:r>
      <w:rPr>
        <w:noProof/>
        <w:color w:val="A6A6A6"/>
        <w:lang w:val="id-ID" w:eastAsia="id-ID"/>
      </w:rPr>
      <mc:AlternateContent>
        <mc:Choice Requires="wps">
          <w:drawing>
            <wp:anchor distT="0" distB="0" distL="114300" distR="114300" simplePos="0" relativeHeight="251658242" behindDoc="0" locked="0" layoutInCell="1" allowOverlap="1" wp14:anchorId="78D83BD4" wp14:editId="6757C421">
              <wp:simplePos x="0" y="0"/>
              <wp:positionH relativeFrom="column">
                <wp:posOffset>4358640</wp:posOffset>
              </wp:positionH>
              <wp:positionV relativeFrom="paragraph">
                <wp:posOffset>232410</wp:posOffset>
              </wp:positionV>
              <wp:extent cx="1703070" cy="26606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07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20ACB" w14:textId="5F41886C" w:rsidR="00C63D3E" w:rsidRDefault="00C63D3E" w:rsidP="00271E16">
                          <w:pPr>
                            <w:rPr>
                              <w:rFonts w:asciiTheme="majorHAnsi" w:hAnsiTheme="majorHAnsi" w:cstheme="majorHAnsi"/>
                              <w:b/>
                              <w:sz w:val="20"/>
                              <w:szCs w:val="20"/>
                            </w:rPr>
                          </w:pPr>
                          <w:r w:rsidRPr="0084776C">
                            <w:rPr>
                              <w:rFonts w:asciiTheme="majorHAnsi" w:hAnsiTheme="majorHAnsi" w:cstheme="majorHAnsi"/>
                              <w:b/>
                              <w:sz w:val="20"/>
                              <w:szCs w:val="20"/>
                            </w:rPr>
                            <w:t>Position Number:</w:t>
                          </w:r>
                          <w:r>
                            <w:rPr>
                              <w:rFonts w:asciiTheme="majorHAnsi" w:hAnsiTheme="majorHAnsi" w:cstheme="majorHAnsi"/>
                              <w:b/>
                              <w:sz w:val="20"/>
                              <w:szCs w:val="20"/>
                            </w:rPr>
                            <w:t xml:space="preserve"> </w:t>
                          </w:r>
                          <w:r w:rsidR="00F303DA">
                            <w:rPr>
                              <w:rFonts w:asciiTheme="majorHAnsi" w:hAnsiTheme="majorHAnsi" w:cstheme="majorHAnsi"/>
                              <w:b/>
                              <w:sz w:val="20"/>
                              <w:szCs w:val="20"/>
                            </w:rPr>
                            <w:t>TBC</w:t>
                          </w:r>
                        </w:p>
                        <w:p w14:paraId="7294D05B" w14:textId="77777777" w:rsidR="00C63D3E" w:rsidRPr="003D23FB" w:rsidRDefault="00C63D3E" w:rsidP="00F11B3C">
                          <w:pPr>
                            <w:spacing w:before="60" w:line="160" w:lineRule="exact"/>
                            <w:jc w:val="right"/>
                            <w:rPr>
                              <w:rFonts w:ascii="Calibri" w:hAnsi="Calibri"/>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D83BD4" id="_x0000_t202" coordsize="21600,21600" o:spt="202" path="m,l,21600r21600,l21600,xe">
              <v:stroke joinstyle="miter"/>
              <v:path gradientshapeok="t" o:connecttype="rect"/>
            </v:shapetype>
            <v:shape id="Text Box 2" o:spid="_x0000_s1026" type="#_x0000_t202" style="position:absolute;margin-left:343.2pt;margin-top:18.3pt;width:134.1pt;height:20.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8Gd3wEAAKEDAAAOAAAAZHJzL2Uyb0RvYy54bWysU9uO0zAQfUfiHyy/06Sl20LUdLXsahHS&#10;cpEWPsBx7CYi8ZgZt0n5esZOt1vgDfFieTyTM+ecmWyux74TB4PUgivlfJZLYZyGunW7Un77ev/q&#10;jRQUlKtVB86U8mhIXm9fvtgMvjALaKCrDQoGcVQMvpRNCL7IMtKN6RXNwBvHSQvYq8Ah7rIa1cDo&#10;fZct8nyVDYC1R9CGiF/vpqTcJnxrjQ6frSUTRFdK5hbSiems4pltN6rYofJNq0801D+w6FXruOkZ&#10;6k4FJfbY/gXVtxqBwIaZhj4Da1ttkgZWM8//UPPYKG+SFjaH/Nkm+n+w+tPh0X9BEcZ3MPIAkwjy&#10;D6C/k3Bw2yi3MzeIMDRG1dx4Hi3LBk/F6dNoNRUUQarhI9Q8ZLUPkIBGi310hXUKRucBHM+mmzEI&#10;HVuu89f5mlOac4vVKl9dpRaqePraI4X3BnoRL6VEHmpCV4cHCpGNKp5KYjMH923XpcF27rcHLowv&#10;iX0kPFEPYzVydVRRQX1kHQjTnvBe86UB/CnFwDtSSvqxV2ik6D449uLtfLmMS5WC5dV6wQFeZqrL&#10;jHKaoUoZpJiut2FaxL3Hdtdwp8l9Bzfsn22TtGdWJ968B0nxaWfjol3Gqer5z9r+AgAA//8DAFBL&#10;AwQUAAYACAAAACEAunjji94AAAAJAQAADwAAAGRycy9kb3ducmV2LnhtbEyPTU/DMAyG70j8h8hI&#10;3FgCtKErTScE4gpifEjcssZrKxqnarK1/HvMCW62/Oj181abxQ/iiFPsAxm4XCkQSE1wPbUG3l4f&#10;LwoQMVlydgiEBr4xwqY+Pals6cJML3jcplZwCMXSGuhSGkspY9Oht3EVRiS+7cPkbeJ1aqWb7Mzh&#10;fpBXSmnpbU/8obMj3nfYfG0P3sD70/7zI1PP7YPPxzksSpJfS2POz5a7WxAJl/QHw68+q0PNTrtw&#10;IBfFYEAXOmPUwLXWIBhY5xkPOwM3RQ6yruT/BvUPAAAA//8DAFBLAQItABQABgAIAAAAIQC2gziS&#10;/gAAAOEBAAATAAAAAAAAAAAAAAAAAAAAAABbQ29udGVudF9UeXBlc10ueG1sUEsBAi0AFAAGAAgA&#10;AAAhADj9If/WAAAAlAEAAAsAAAAAAAAAAAAAAAAALwEAAF9yZWxzLy5yZWxzUEsBAi0AFAAGAAgA&#10;AAAhAGU/wZ3fAQAAoQMAAA4AAAAAAAAAAAAAAAAALgIAAGRycy9lMm9Eb2MueG1sUEsBAi0AFAAG&#10;AAgAAAAhALp444veAAAACQEAAA8AAAAAAAAAAAAAAAAAOQQAAGRycy9kb3ducmV2LnhtbFBLBQYA&#10;AAAABAAEAPMAAABEBQAAAAA=&#10;" filled="f" stroked="f">
              <v:textbox>
                <w:txbxContent>
                  <w:p w14:paraId="3AF20ACB" w14:textId="5F41886C" w:rsidR="00C63D3E" w:rsidRDefault="00C63D3E" w:rsidP="00271E16">
                    <w:pPr>
                      <w:rPr>
                        <w:rFonts w:asciiTheme="majorHAnsi" w:hAnsiTheme="majorHAnsi" w:cstheme="majorHAnsi"/>
                        <w:b/>
                        <w:sz w:val="20"/>
                        <w:szCs w:val="20"/>
                      </w:rPr>
                    </w:pPr>
                    <w:r w:rsidRPr="0084776C">
                      <w:rPr>
                        <w:rFonts w:asciiTheme="majorHAnsi" w:hAnsiTheme="majorHAnsi" w:cstheme="majorHAnsi"/>
                        <w:b/>
                        <w:sz w:val="20"/>
                        <w:szCs w:val="20"/>
                      </w:rPr>
                      <w:t>Position Number:</w:t>
                    </w:r>
                    <w:r>
                      <w:rPr>
                        <w:rFonts w:asciiTheme="majorHAnsi" w:hAnsiTheme="majorHAnsi" w:cstheme="majorHAnsi"/>
                        <w:b/>
                        <w:sz w:val="20"/>
                        <w:szCs w:val="20"/>
                      </w:rPr>
                      <w:t xml:space="preserve"> </w:t>
                    </w:r>
                    <w:r w:rsidR="00F303DA">
                      <w:rPr>
                        <w:rFonts w:asciiTheme="majorHAnsi" w:hAnsiTheme="majorHAnsi" w:cstheme="majorHAnsi"/>
                        <w:b/>
                        <w:sz w:val="20"/>
                        <w:szCs w:val="20"/>
                      </w:rPr>
                      <w:t>TBC</w:t>
                    </w:r>
                  </w:p>
                  <w:p w14:paraId="7294D05B" w14:textId="77777777" w:rsidR="00C63D3E" w:rsidRPr="003D23FB" w:rsidRDefault="00C63D3E" w:rsidP="00F11B3C">
                    <w:pPr>
                      <w:spacing w:before="60" w:line="160" w:lineRule="exact"/>
                      <w:jc w:val="right"/>
                      <w:rPr>
                        <w:rFonts w:ascii="Calibri" w:hAnsi="Calibri"/>
                        <w:sz w:val="18"/>
                        <w:szCs w:val="18"/>
                      </w:rPr>
                    </w:pPr>
                  </w:p>
                </w:txbxContent>
              </v:textbox>
            </v:shape>
          </w:pict>
        </mc:Fallback>
      </mc:AlternateContent>
    </w:r>
    <w:r w:rsidR="00252EA1">
      <w:rPr>
        <w:noProof/>
        <w:color w:val="A6A6A6"/>
        <w:lang w:val="id-ID" w:eastAsia="id-ID"/>
      </w:rPr>
      <w:drawing>
        <wp:inline distT="0" distB="0" distL="0" distR="0" wp14:anchorId="5C9A41FE" wp14:editId="0BB09E98">
          <wp:extent cx="142875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3523" cy="535182"/>
                  </a:xfrm>
                  <a:prstGeom prst="rect">
                    <a:avLst/>
                  </a:prstGeom>
                  <a:noFill/>
                  <a:ln>
                    <a:noFill/>
                  </a:ln>
                </pic:spPr>
              </pic:pic>
            </a:graphicData>
          </a:graphic>
        </wp:inline>
      </w:drawing>
    </w:r>
    <w:r>
      <w:rPr>
        <w:noProof/>
        <w:lang w:val="id-ID" w:eastAsia="id-ID"/>
      </w:rPr>
      <mc:AlternateContent>
        <mc:Choice Requires="wps">
          <w:drawing>
            <wp:anchor distT="0" distB="0" distL="114300" distR="114300" simplePos="0" relativeHeight="251658241" behindDoc="1" locked="0" layoutInCell="1" allowOverlap="1" wp14:anchorId="39D9BBCF" wp14:editId="665FFDBE">
              <wp:simplePos x="0" y="0"/>
              <wp:positionH relativeFrom="column">
                <wp:posOffset>-121285</wp:posOffset>
              </wp:positionH>
              <wp:positionV relativeFrom="paragraph">
                <wp:posOffset>581660</wp:posOffset>
              </wp:positionV>
              <wp:extent cx="6039485" cy="0"/>
              <wp:effectExtent l="0" t="0" r="31115" b="254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9485"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w:pict>
            <v:line id="Line 3" style="position:absolute;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gray" from="-9.55pt,45.8pt" to="466pt,45.8pt" w14:anchorId="1D04FD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4uSwwEAAGkDAAAOAAAAZHJzL2Uyb0RvYy54bWysU8tu2zAQvBfoPxC815KdOnUEyzk4TS9u&#10;ayDJB6xJSiJKcQmStuS/75J+JG1uRSGA4HJ3hzOz1PJ+7A07KB802ppPJyVnygqU2rY1f3l+/LTg&#10;LESwEgxaVfOjCvx+9fHDcnCVmmGHRirPCMSGanA172J0VVEE0akewgSdspRs0PcQKfRtIT0MhN6b&#10;YlaWt8WAXjqPQoVApw+nJF9l/KZRIv5smqAiMzUnbjGvPq+7tBarJVStB9dpcaYB/8CiB23p0ivU&#10;A0Rge6/fQfVaeAzYxInAvsCm0UJlDaRmWv6l5qkDp7IWMie4q03h/8GKH4etZ1rW/AtnFnoa0UZb&#10;xW6SM4MLFRWs7dYnbWK0T26D4ldgFtcd2FZlhs9HR23T1FH80ZKC4Ah/N3xHSTWwj5htGhvfJ0gy&#10;gI15GsfrNNQYmaDD2/Lm7vNizpm45AqoLo3Oh/hNYc/SpuaGOGdgOGxCTESgupSkeyw+amPysI1l&#10;Q83v5rN5bghotEzJVBZ8u1sbzw5Az2VRpi+roszbMo97KzNYp0B+Pe8jaHPa0+XGns1I+k9O7lAe&#10;t/5iEs0zszy/vfRg3sa5+/UPWf0GAAD//wMAUEsDBBQABgAIAAAAIQATCVcn3gAAAAkBAAAPAAAA&#10;ZHJzL2Rvd25yZXYueG1sTI/BSsNAEIbvgu+wjOCt3aRCNTGbEgoFQUFbFa/T7JpEd2dDdtukb+9I&#10;D3qcmY9/vr9YTc6KoxlC50lBOk9AGKq97qhR8Pa6md2BCBFJo/VkFJxMgFV5eVFgrv1IW3PcxUZw&#10;CIUcFbQx9rmUoW6NwzD3vSG+ffrBYeRxaKQecORwZ+UiSZbSYUf8ocXerFtTf+8OToF9fn/aYjU+&#10;VnT78JF8TesNvZyUur6aqnsQ0UzxD4ZffVaHkp32/kA6CKtglmYpowqydAmCgexmweX254UsC/m/&#10;QfkDAAD//wMAUEsBAi0AFAAGAAgAAAAhALaDOJL+AAAA4QEAABMAAAAAAAAAAAAAAAAAAAAAAFtD&#10;b250ZW50X1R5cGVzXS54bWxQSwECLQAUAAYACAAAACEAOP0h/9YAAACUAQAACwAAAAAAAAAAAAAA&#10;AAAvAQAAX3JlbHMvLnJlbHNQSwECLQAUAAYACAAAACEAGpOLksMBAABpAwAADgAAAAAAAAAAAAAA&#10;AAAuAgAAZHJzL2Uyb0RvYy54bWxQSwECLQAUAAYACAAAACEAEwlXJ94AAAAJAQAADwAAAAAAAAAA&#10;AAAAAAAdBAAAZHJzL2Rvd25yZXYueG1sUEsFBgAAAAAEAAQA8wAAACgFAAAAAA==&#10;"/>
          </w:pict>
        </mc:Fallback>
      </mc:AlternateContent>
    </w:r>
    <w:r>
      <w:rPr>
        <w:noProof/>
        <w:lang w:val="id-ID" w:eastAsia="id-ID"/>
      </w:rPr>
      <w:drawing>
        <wp:anchor distT="0" distB="0" distL="114300" distR="114300" simplePos="0" relativeHeight="251658240" behindDoc="1" locked="0" layoutInCell="1" allowOverlap="1" wp14:anchorId="2D9C817D" wp14:editId="682051E1">
          <wp:simplePos x="0" y="0"/>
          <wp:positionH relativeFrom="column">
            <wp:posOffset>1143000</wp:posOffset>
          </wp:positionH>
          <wp:positionV relativeFrom="paragraph">
            <wp:posOffset>3100070</wp:posOffset>
          </wp:positionV>
          <wp:extent cx="3486619" cy="421005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GGI_vertical.png"/>
                  <pic:cNvPicPr/>
                </pic:nvPicPr>
                <pic:blipFill>
                  <a:blip r:embed="rId2">
                    <a:alphaModFix amt="31000"/>
                    <a:extLst>
                      <a:ext uri="{28A0092B-C50C-407E-A947-70E740481C1C}">
                        <a14:useLocalDpi xmlns:a14="http://schemas.microsoft.com/office/drawing/2010/main" val="0"/>
                      </a:ext>
                    </a:extLst>
                  </a:blip>
                  <a:stretch>
                    <a:fillRect/>
                  </a:stretch>
                </pic:blipFill>
                <pic:spPr>
                  <a:xfrm>
                    <a:off x="0" y="0"/>
                    <a:ext cx="3486619" cy="42100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37205"/>
    <w:multiLevelType w:val="hybridMultilevel"/>
    <w:tmpl w:val="12F0D916"/>
    <w:lvl w:ilvl="0" w:tplc="FFFFFFFF">
      <w:start w:val="1"/>
      <w:numFmt w:val="bullet"/>
      <w:lvlText w:val=""/>
      <w:lvlJc w:val="left"/>
      <w:pPr>
        <w:ind w:left="720" w:hanging="360"/>
      </w:pPr>
      <w:rPr>
        <w:rFonts w:ascii="Symbol" w:hAnsi="Symbol" w:hint="default"/>
      </w:rPr>
    </w:lvl>
    <w:lvl w:ilvl="1" w:tplc="04090013">
      <w:start w:val="1"/>
      <w:numFmt w:val="upperRoman"/>
      <w:lvlText w:val="%2."/>
      <w:lvlJc w:val="righ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52068C5"/>
    <w:multiLevelType w:val="hybridMultilevel"/>
    <w:tmpl w:val="3208C1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E9B3B91"/>
    <w:multiLevelType w:val="hybridMultilevel"/>
    <w:tmpl w:val="CC74F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C3249"/>
    <w:multiLevelType w:val="hybridMultilevel"/>
    <w:tmpl w:val="C04C9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8352F"/>
    <w:multiLevelType w:val="hybridMultilevel"/>
    <w:tmpl w:val="F2040C5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6105546"/>
    <w:multiLevelType w:val="hybridMultilevel"/>
    <w:tmpl w:val="46024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3E2DE9"/>
    <w:multiLevelType w:val="hybridMultilevel"/>
    <w:tmpl w:val="3DB24C80"/>
    <w:lvl w:ilvl="0" w:tplc="04090017">
      <w:start w:val="1"/>
      <w:numFmt w:val="lowerLetter"/>
      <w:lvlText w:val="%1)"/>
      <w:lvlJc w:val="left"/>
      <w:pPr>
        <w:ind w:left="786" w:hanging="360"/>
      </w:pPr>
    </w:lvl>
    <w:lvl w:ilvl="1" w:tplc="03C8635E">
      <w:start w:val="1"/>
      <w:numFmt w:val="decimal"/>
      <w:lvlText w:val="%2."/>
      <w:lvlJc w:val="left"/>
      <w:pPr>
        <w:tabs>
          <w:tab w:val="num" w:pos="1480"/>
        </w:tabs>
        <w:ind w:left="1480" w:hanging="360"/>
      </w:pPr>
      <w:rPr>
        <w:rFonts w:hint="default"/>
      </w:rPr>
    </w:lvl>
    <w:lvl w:ilvl="2" w:tplc="0409001B" w:tentative="1">
      <w:start w:val="1"/>
      <w:numFmt w:val="lowerRoman"/>
      <w:lvlText w:val="%3."/>
      <w:lvlJc w:val="right"/>
      <w:pPr>
        <w:tabs>
          <w:tab w:val="num" w:pos="1920"/>
        </w:tabs>
        <w:ind w:left="1920" w:hanging="400"/>
      </w:pPr>
    </w:lvl>
    <w:lvl w:ilvl="3" w:tplc="0409000F" w:tentative="1">
      <w:start w:val="1"/>
      <w:numFmt w:val="decimal"/>
      <w:lvlText w:val="%4."/>
      <w:lvlJc w:val="left"/>
      <w:pPr>
        <w:tabs>
          <w:tab w:val="num" w:pos="2320"/>
        </w:tabs>
        <w:ind w:left="2320" w:hanging="400"/>
      </w:pPr>
    </w:lvl>
    <w:lvl w:ilvl="4" w:tplc="04090019" w:tentative="1">
      <w:start w:val="1"/>
      <w:numFmt w:val="upperLetter"/>
      <w:lvlText w:val="%5."/>
      <w:lvlJc w:val="left"/>
      <w:pPr>
        <w:tabs>
          <w:tab w:val="num" w:pos="2720"/>
        </w:tabs>
        <w:ind w:left="2720" w:hanging="400"/>
      </w:pPr>
    </w:lvl>
    <w:lvl w:ilvl="5" w:tplc="0409001B" w:tentative="1">
      <w:start w:val="1"/>
      <w:numFmt w:val="lowerRoman"/>
      <w:lvlText w:val="%6."/>
      <w:lvlJc w:val="right"/>
      <w:pPr>
        <w:tabs>
          <w:tab w:val="num" w:pos="3120"/>
        </w:tabs>
        <w:ind w:left="3120" w:hanging="400"/>
      </w:pPr>
    </w:lvl>
    <w:lvl w:ilvl="6" w:tplc="0409000F" w:tentative="1">
      <w:start w:val="1"/>
      <w:numFmt w:val="decimal"/>
      <w:lvlText w:val="%7."/>
      <w:lvlJc w:val="left"/>
      <w:pPr>
        <w:tabs>
          <w:tab w:val="num" w:pos="3520"/>
        </w:tabs>
        <w:ind w:left="3520" w:hanging="400"/>
      </w:pPr>
    </w:lvl>
    <w:lvl w:ilvl="7" w:tplc="04090019" w:tentative="1">
      <w:start w:val="1"/>
      <w:numFmt w:val="upperLetter"/>
      <w:lvlText w:val="%8."/>
      <w:lvlJc w:val="left"/>
      <w:pPr>
        <w:tabs>
          <w:tab w:val="num" w:pos="3920"/>
        </w:tabs>
        <w:ind w:left="3920" w:hanging="400"/>
      </w:pPr>
    </w:lvl>
    <w:lvl w:ilvl="8" w:tplc="0409001B" w:tentative="1">
      <w:start w:val="1"/>
      <w:numFmt w:val="lowerRoman"/>
      <w:lvlText w:val="%9."/>
      <w:lvlJc w:val="right"/>
      <w:pPr>
        <w:tabs>
          <w:tab w:val="num" w:pos="4320"/>
        </w:tabs>
        <w:ind w:left="4320" w:hanging="400"/>
      </w:pPr>
    </w:lvl>
  </w:abstractNum>
  <w:abstractNum w:abstractNumId="7" w15:restartNumberingAfterBreak="0">
    <w:nsid w:val="43D46300"/>
    <w:multiLevelType w:val="hybridMultilevel"/>
    <w:tmpl w:val="A678C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292EEA"/>
    <w:multiLevelType w:val="hybridMultilevel"/>
    <w:tmpl w:val="EE7A501A"/>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9" w15:restartNumberingAfterBreak="0">
    <w:nsid w:val="501B6ADF"/>
    <w:multiLevelType w:val="hybridMultilevel"/>
    <w:tmpl w:val="E2706B14"/>
    <w:lvl w:ilvl="0" w:tplc="04090001">
      <w:start w:val="1"/>
      <w:numFmt w:val="bullet"/>
      <w:lvlText w:val=""/>
      <w:lvlJc w:val="left"/>
      <w:pPr>
        <w:ind w:left="720" w:hanging="360"/>
      </w:pPr>
      <w:rPr>
        <w:rFonts w:ascii="Symbol" w:hAnsi="Symbol" w:hint="default"/>
        <w:b w:val="0"/>
        <w:bCs w:val="0"/>
        <w:color w:val="auto"/>
        <w:sz w:val="20"/>
        <w:szCs w:val="20"/>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0B41A8"/>
    <w:multiLevelType w:val="hybridMultilevel"/>
    <w:tmpl w:val="9ADC9666"/>
    <w:lvl w:ilvl="0" w:tplc="EC26018C">
      <w:start w:val="1"/>
      <w:numFmt w:val="lowerLetter"/>
      <w:lvlText w:val="(%1)"/>
      <w:lvlJc w:val="left"/>
      <w:pPr>
        <w:tabs>
          <w:tab w:val="num" w:pos="1080"/>
        </w:tabs>
        <w:ind w:left="1080" w:hanging="360"/>
      </w:pPr>
      <w:rPr>
        <w:rFonts w:hint="default"/>
      </w:rPr>
    </w:lvl>
    <w:lvl w:ilvl="1" w:tplc="04090019" w:tentative="1">
      <w:start w:val="1"/>
      <w:numFmt w:val="upperLetter"/>
      <w:lvlText w:val="%2."/>
      <w:lvlJc w:val="left"/>
      <w:pPr>
        <w:tabs>
          <w:tab w:val="num" w:pos="1520"/>
        </w:tabs>
        <w:ind w:left="1520" w:hanging="400"/>
      </w:pPr>
    </w:lvl>
    <w:lvl w:ilvl="2" w:tplc="0409001B" w:tentative="1">
      <w:start w:val="1"/>
      <w:numFmt w:val="lowerRoman"/>
      <w:lvlText w:val="%3."/>
      <w:lvlJc w:val="right"/>
      <w:pPr>
        <w:tabs>
          <w:tab w:val="num" w:pos="1920"/>
        </w:tabs>
        <w:ind w:left="1920" w:hanging="400"/>
      </w:pPr>
    </w:lvl>
    <w:lvl w:ilvl="3" w:tplc="0409000F" w:tentative="1">
      <w:start w:val="1"/>
      <w:numFmt w:val="decimal"/>
      <w:lvlText w:val="%4."/>
      <w:lvlJc w:val="left"/>
      <w:pPr>
        <w:tabs>
          <w:tab w:val="num" w:pos="2320"/>
        </w:tabs>
        <w:ind w:left="2320" w:hanging="400"/>
      </w:pPr>
    </w:lvl>
    <w:lvl w:ilvl="4" w:tplc="04090019" w:tentative="1">
      <w:start w:val="1"/>
      <w:numFmt w:val="upperLetter"/>
      <w:lvlText w:val="%5."/>
      <w:lvlJc w:val="left"/>
      <w:pPr>
        <w:tabs>
          <w:tab w:val="num" w:pos="2720"/>
        </w:tabs>
        <w:ind w:left="2720" w:hanging="400"/>
      </w:pPr>
    </w:lvl>
    <w:lvl w:ilvl="5" w:tplc="0409001B" w:tentative="1">
      <w:start w:val="1"/>
      <w:numFmt w:val="lowerRoman"/>
      <w:lvlText w:val="%6."/>
      <w:lvlJc w:val="right"/>
      <w:pPr>
        <w:tabs>
          <w:tab w:val="num" w:pos="3120"/>
        </w:tabs>
        <w:ind w:left="3120" w:hanging="400"/>
      </w:pPr>
    </w:lvl>
    <w:lvl w:ilvl="6" w:tplc="0409000F" w:tentative="1">
      <w:start w:val="1"/>
      <w:numFmt w:val="decimal"/>
      <w:lvlText w:val="%7."/>
      <w:lvlJc w:val="left"/>
      <w:pPr>
        <w:tabs>
          <w:tab w:val="num" w:pos="3520"/>
        </w:tabs>
        <w:ind w:left="3520" w:hanging="400"/>
      </w:pPr>
    </w:lvl>
    <w:lvl w:ilvl="7" w:tplc="04090019" w:tentative="1">
      <w:start w:val="1"/>
      <w:numFmt w:val="upperLetter"/>
      <w:lvlText w:val="%8."/>
      <w:lvlJc w:val="left"/>
      <w:pPr>
        <w:tabs>
          <w:tab w:val="num" w:pos="3920"/>
        </w:tabs>
        <w:ind w:left="3920" w:hanging="400"/>
      </w:pPr>
    </w:lvl>
    <w:lvl w:ilvl="8" w:tplc="0409001B" w:tentative="1">
      <w:start w:val="1"/>
      <w:numFmt w:val="lowerRoman"/>
      <w:lvlText w:val="%9."/>
      <w:lvlJc w:val="right"/>
      <w:pPr>
        <w:tabs>
          <w:tab w:val="num" w:pos="4320"/>
        </w:tabs>
        <w:ind w:left="4320" w:hanging="400"/>
      </w:pPr>
    </w:lvl>
  </w:abstractNum>
  <w:abstractNum w:abstractNumId="11" w15:restartNumberingAfterBreak="0">
    <w:nsid w:val="5A4A1220"/>
    <w:multiLevelType w:val="hybridMultilevel"/>
    <w:tmpl w:val="FB105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7B2391"/>
    <w:multiLevelType w:val="hybridMultilevel"/>
    <w:tmpl w:val="43C67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9A0FD7"/>
    <w:multiLevelType w:val="multilevel"/>
    <w:tmpl w:val="A4D2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656C38"/>
    <w:multiLevelType w:val="multilevel"/>
    <w:tmpl w:val="C23AB5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4595020"/>
    <w:multiLevelType w:val="multilevel"/>
    <w:tmpl w:val="B32667D8"/>
    <w:lvl w:ilvl="0">
      <w:start w:val="1"/>
      <w:numFmt w:val="decimal"/>
      <w:pStyle w:val="ADBNormalPara"/>
      <w:lvlText w:val="%1."/>
      <w:lvlJc w:val="left"/>
      <w:pPr>
        <w:tabs>
          <w:tab w:val="num" w:pos="360"/>
        </w:tabs>
        <w:ind w:left="0" w:firstLine="0"/>
      </w:pPr>
    </w:lvl>
    <w:lvl w:ilvl="1">
      <w:start w:val="1"/>
      <w:numFmt w:val="lowerRoman"/>
      <w:lvlText w:val="(%2)"/>
      <w:lvlJc w:val="left"/>
      <w:pPr>
        <w:tabs>
          <w:tab w:val="num" w:pos="1571"/>
        </w:tabs>
        <w:ind w:left="1418"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816991775">
    <w:abstractNumId w:val="15"/>
  </w:num>
  <w:num w:numId="2" w16cid:durableId="2047832966">
    <w:abstractNumId w:val="12"/>
  </w:num>
  <w:num w:numId="3" w16cid:durableId="756175249">
    <w:abstractNumId w:val="8"/>
  </w:num>
  <w:num w:numId="4" w16cid:durableId="306589916">
    <w:abstractNumId w:val="11"/>
  </w:num>
  <w:num w:numId="5" w16cid:durableId="973607752">
    <w:abstractNumId w:val="13"/>
  </w:num>
  <w:num w:numId="6" w16cid:durableId="2103136354">
    <w:abstractNumId w:val="1"/>
  </w:num>
  <w:num w:numId="7" w16cid:durableId="1779519672">
    <w:abstractNumId w:val="7"/>
  </w:num>
  <w:num w:numId="8" w16cid:durableId="177962462">
    <w:abstractNumId w:val="0"/>
  </w:num>
  <w:num w:numId="9" w16cid:durableId="1609309752">
    <w:abstractNumId w:val="10"/>
  </w:num>
  <w:num w:numId="10" w16cid:durableId="99490642">
    <w:abstractNumId w:val="3"/>
  </w:num>
  <w:num w:numId="11" w16cid:durableId="1630085143">
    <w:abstractNumId w:val="2"/>
  </w:num>
  <w:num w:numId="12" w16cid:durableId="1101681029">
    <w:abstractNumId w:val="6"/>
  </w:num>
  <w:num w:numId="13" w16cid:durableId="773063719">
    <w:abstractNumId w:val="5"/>
  </w:num>
  <w:num w:numId="14" w16cid:durableId="997344543">
    <w:abstractNumId w:val="14"/>
  </w:num>
  <w:num w:numId="15" w16cid:durableId="1501190811">
    <w:abstractNumId w:val="4"/>
  </w:num>
  <w:num w:numId="16" w16cid:durableId="90210771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wMDEwMDU3NTS3MDdW0lEKTi0uzszPAykwrQUA47s5wywAAAA="/>
  </w:docVars>
  <w:rsids>
    <w:rsidRoot w:val="00F11B3C"/>
    <w:rsid w:val="00013FCB"/>
    <w:rsid w:val="00016600"/>
    <w:rsid w:val="00020790"/>
    <w:rsid w:val="00021E0B"/>
    <w:rsid w:val="00021E1F"/>
    <w:rsid w:val="00024BB4"/>
    <w:rsid w:val="000264AF"/>
    <w:rsid w:val="00027CE6"/>
    <w:rsid w:val="000312F7"/>
    <w:rsid w:val="0003152F"/>
    <w:rsid w:val="00031774"/>
    <w:rsid w:val="0003287B"/>
    <w:rsid w:val="00032AE6"/>
    <w:rsid w:val="00040C40"/>
    <w:rsid w:val="00041CF3"/>
    <w:rsid w:val="00041F05"/>
    <w:rsid w:val="00045E58"/>
    <w:rsid w:val="00045E76"/>
    <w:rsid w:val="0005097B"/>
    <w:rsid w:val="0005196F"/>
    <w:rsid w:val="0005321B"/>
    <w:rsid w:val="000538AB"/>
    <w:rsid w:val="000541AC"/>
    <w:rsid w:val="000546FC"/>
    <w:rsid w:val="00054E0B"/>
    <w:rsid w:val="00055275"/>
    <w:rsid w:val="00057295"/>
    <w:rsid w:val="000600F5"/>
    <w:rsid w:val="0006030E"/>
    <w:rsid w:val="000660F7"/>
    <w:rsid w:val="00071347"/>
    <w:rsid w:val="0007432F"/>
    <w:rsid w:val="000750A5"/>
    <w:rsid w:val="000802D4"/>
    <w:rsid w:val="00081EB3"/>
    <w:rsid w:val="0008545B"/>
    <w:rsid w:val="000862BC"/>
    <w:rsid w:val="000907E8"/>
    <w:rsid w:val="0009133F"/>
    <w:rsid w:val="000933F9"/>
    <w:rsid w:val="00093725"/>
    <w:rsid w:val="00095649"/>
    <w:rsid w:val="00095AC8"/>
    <w:rsid w:val="00095BA0"/>
    <w:rsid w:val="000A14DB"/>
    <w:rsid w:val="000A1F74"/>
    <w:rsid w:val="000A3B48"/>
    <w:rsid w:val="000A3D44"/>
    <w:rsid w:val="000A5C99"/>
    <w:rsid w:val="000A634B"/>
    <w:rsid w:val="000B2CA5"/>
    <w:rsid w:val="000B4B71"/>
    <w:rsid w:val="000B4CF9"/>
    <w:rsid w:val="000B7F4D"/>
    <w:rsid w:val="000C2457"/>
    <w:rsid w:val="000C49DF"/>
    <w:rsid w:val="000C4A11"/>
    <w:rsid w:val="000C4CA8"/>
    <w:rsid w:val="000C6438"/>
    <w:rsid w:val="000C671F"/>
    <w:rsid w:val="000C674F"/>
    <w:rsid w:val="000D0788"/>
    <w:rsid w:val="000D0A21"/>
    <w:rsid w:val="000D1D48"/>
    <w:rsid w:val="000D23E0"/>
    <w:rsid w:val="000D52CE"/>
    <w:rsid w:val="000D61E6"/>
    <w:rsid w:val="000E0116"/>
    <w:rsid w:val="000E174E"/>
    <w:rsid w:val="000E1E7A"/>
    <w:rsid w:val="000E4BE1"/>
    <w:rsid w:val="000E6E54"/>
    <w:rsid w:val="000F0772"/>
    <w:rsid w:val="000F3288"/>
    <w:rsid w:val="000F3964"/>
    <w:rsid w:val="000F6D31"/>
    <w:rsid w:val="0010004A"/>
    <w:rsid w:val="001010A4"/>
    <w:rsid w:val="00101DD0"/>
    <w:rsid w:val="001022E0"/>
    <w:rsid w:val="00103D0B"/>
    <w:rsid w:val="001049B8"/>
    <w:rsid w:val="00107652"/>
    <w:rsid w:val="0011309A"/>
    <w:rsid w:val="00113B64"/>
    <w:rsid w:val="0011508D"/>
    <w:rsid w:val="0011515B"/>
    <w:rsid w:val="00115939"/>
    <w:rsid w:val="001162F1"/>
    <w:rsid w:val="00116D73"/>
    <w:rsid w:val="0012126C"/>
    <w:rsid w:val="00121358"/>
    <w:rsid w:val="00121805"/>
    <w:rsid w:val="001224A5"/>
    <w:rsid w:val="00126BB1"/>
    <w:rsid w:val="00126CBD"/>
    <w:rsid w:val="0012713D"/>
    <w:rsid w:val="001307B8"/>
    <w:rsid w:val="00131F59"/>
    <w:rsid w:val="00133DC2"/>
    <w:rsid w:val="00136BCC"/>
    <w:rsid w:val="00137B1C"/>
    <w:rsid w:val="00145AB6"/>
    <w:rsid w:val="00146173"/>
    <w:rsid w:val="001504D9"/>
    <w:rsid w:val="00150E68"/>
    <w:rsid w:val="00151725"/>
    <w:rsid w:val="0015291D"/>
    <w:rsid w:val="001545C4"/>
    <w:rsid w:val="0015510A"/>
    <w:rsid w:val="001558B5"/>
    <w:rsid w:val="001561A9"/>
    <w:rsid w:val="001579B7"/>
    <w:rsid w:val="00157EA6"/>
    <w:rsid w:val="00163754"/>
    <w:rsid w:val="00163EE3"/>
    <w:rsid w:val="00163F1D"/>
    <w:rsid w:val="001657B2"/>
    <w:rsid w:val="00166847"/>
    <w:rsid w:val="00167775"/>
    <w:rsid w:val="00167AF5"/>
    <w:rsid w:val="001703D6"/>
    <w:rsid w:val="001727A7"/>
    <w:rsid w:val="00175613"/>
    <w:rsid w:val="00175C01"/>
    <w:rsid w:val="00181D7D"/>
    <w:rsid w:val="00181FC7"/>
    <w:rsid w:val="001839BC"/>
    <w:rsid w:val="0019307A"/>
    <w:rsid w:val="001976D2"/>
    <w:rsid w:val="00197D10"/>
    <w:rsid w:val="001A0F1A"/>
    <w:rsid w:val="001A19DE"/>
    <w:rsid w:val="001A6F3A"/>
    <w:rsid w:val="001B2D4A"/>
    <w:rsid w:val="001B3042"/>
    <w:rsid w:val="001B49F1"/>
    <w:rsid w:val="001B63AE"/>
    <w:rsid w:val="001B6CAB"/>
    <w:rsid w:val="001B7DCE"/>
    <w:rsid w:val="001C0721"/>
    <w:rsid w:val="001C3F36"/>
    <w:rsid w:val="001C4180"/>
    <w:rsid w:val="001C624C"/>
    <w:rsid w:val="001D04FE"/>
    <w:rsid w:val="001D0B03"/>
    <w:rsid w:val="001D0E6B"/>
    <w:rsid w:val="001D5263"/>
    <w:rsid w:val="001D6D63"/>
    <w:rsid w:val="001D7B1B"/>
    <w:rsid w:val="001D7D44"/>
    <w:rsid w:val="001D7F8A"/>
    <w:rsid w:val="001E1E26"/>
    <w:rsid w:val="001E36ED"/>
    <w:rsid w:val="001E3950"/>
    <w:rsid w:val="001E3DF4"/>
    <w:rsid w:val="001E677D"/>
    <w:rsid w:val="001F2A4F"/>
    <w:rsid w:val="001F3699"/>
    <w:rsid w:val="001F7B1F"/>
    <w:rsid w:val="002007BE"/>
    <w:rsid w:val="00201397"/>
    <w:rsid w:val="00203670"/>
    <w:rsid w:val="002044FD"/>
    <w:rsid w:val="00205776"/>
    <w:rsid w:val="002140DF"/>
    <w:rsid w:val="00215628"/>
    <w:rsid w:val="0021793D"/>
    <w:rsid w:val="0022002C"/>
    <w:rsid w:val="00220257"/>
    <w:rsid w:val="00223483"/>
    <w:rsid w:val="00225A2E"/>
    <w:rsid w:val="00237E2B"/>
    <w:rsid w:val="0024136A"/>
    <w:rsid w:val="0024197F"/>
    <w:rsid w:val="00242041"/>
    <w:rsid w:val="00242601"/>
    <w:rsid w:val="00242A84"/>
    <w:rsid w:val="00242C18"/>
    <w:rsid w:val="002450E6"/>
    <w:rsid w:val="00246F96"/>
    <w:rsid w:val="00247398"/>
    <w:rsid w:val="00250C4B"/>
    <w:rsid w:val="00252EA1"/>
    <w:rsid w:val="002546C6"/>
    <w:rsid w:val="00256C1D"/>
    <w:rsid w:val="00257012"/>
    <w:rsid w:val="00257517"/>
    <w:rsid w:val="002577AF"/>
    <w:rsid w:val="0026062B"/>
    <w:rsid w:val="0026103F"/>
    <w:rsid w:val="002661C9"/>
    <w:rsid w:val="00267DAD"/>
    <w:rsid w:val="0027074F"/>
    <w:rsid w:val="00270816"/>
    <w:rsid w:val="00271E16"/>
    <w:rsid w:val="0027354D"/>
    <w:rsid w:val="002739E6"/>
    <w:rsid w:val="00274824"/>
    <w:rsid w:val="00274CC0"/>
    <w:rsid w:val="00275E4D"/>
    <w:rsid w:val="00276C23"/>
    <w:rsid w:val="00276D2A"/>
    <w:rsid w:val="0027732C"/>
    <w:rsid w:val="00280884"/>
    <w:rsid w:val="002818E2"/>
    <w:rsid w:val="00281D97"/>
    <w:rsid w:val="002838A2"/>
    <w:rsid w:val="00284E63"/>
    <w:rsid w:val="0028695B"/>
    <w:rsid w:val="00286E87"/>
    <w:rsid w:val="00287907"/>
    <w:rsid w:val="00292DA6"/>
    <w:rsid w:val="00296883"/>
    <w:rsid w:val="002A6B1B"/>
    <w:rsid w:val="002A76C8"/>
    <w:rsid w:val="002B41AE"/>
    <w:rsid w:val="002B4595"/>
    <w:rsid w:val="002B4D55"/>
    <w:rsid w:val="002B5D43"/>
    <w:rsid w:val="002B5E22"/>
    <w:rsid w:val="002C1089"/>
    <w:rsid w:val="002C1538"/>
    <w:rsid w:val="002C1695"/>
    <w:rsid w:val="002C3363"/>
    <w:rsid w:val="002C76C6"/>
    <w:rsid w:val="002D0DA3"/>
    <w:rsid w:val="002D2902"/>
    <w:rsid w:val="002D4D38"/>
    <w:rsid w:val="002D5F5C"/>
    <w:rsid w:val="002D7DA6"/>
    <w:rsid w:val="002E03A5"/>
    <w:rsid w:val="002E0BA7"/>
    <w:rsid w:val="002E1E2E"/>
    <w:rsid w:val="002E2083"/>
    <w:rsid w:val="002E2FD5"/>
    <w:rsid w:val="002E4530"/>
    <w:rsid w:val="002E72B5"/>
    <w:rsid w:val="002F5791"/>
    <w:rsid w:val="002F7E08"/>
    <w:rsid w:val="00303BE1"/>
    <w:rsid w:val="00304937"/>
    <w:rsid w:val="0031447B"/>
    <w:rsid w:val="00314AFC"/>
    <w:rsid w:val="00316EA7"/>
    <w:rsid w:val="003203C6"/>
    <w:rsid w:val="00320E6A"/>
    <w:rsid w:val="0032310D"/>
    <w:rsid w:val="0032767A"/>
    <w:rsid w:val="00332D7F"/>
    <w:rsid w:val="00332F42"/>
    <w:rsid w:val="00335B27"/>
    <w:rsid w:val="003379EE"/>
    <w:rsid w:val="00337A64"/>
    <w:rsid w:val="00337D64"/>
    <w:rsid w:val="00337FCC"/>
    <w:rsid w:val="003401BC"/>
    <w:rsid w:val="003403F5"/>
    <w:rsid w:val="00340B7E"/>
    <w:rsid w:val="00341C9B"/>
    <w:rsid w:val="00342E3C"/>
    <w:rsid w:val="003454AA"/>
    <w:rsid w:val="003476A2"/>
    <w:rsid w:val="00353B22"/>
    <w:rsid w:val="003552B6"/>
    <w:rsid w:val="00356280"/>
    <w:rsid w:val="00356E66"/>
    <w:rsid w:val="00361887"/>
    <w:rsid w:val="00363842"/>
    <w:rsid w:val="00363DAE"/>
    <w:rsid w:val="0036557C"/>
    <w:rsid w:val="003658EB"/>
    <w:rsid w:val="00365A40"/>
    <w:rsid w:val="00371AAB"/>
    <w:rsid w:val="003721F6"/>
    <w:rsid w:val="003754F1"/>
    <w:rsid w:val="00375E4B"/>
    <w:rsid w:val="00377978"/>
    <w:rsid w:val="003802A7"/>
    <w:rsid w:val="0038194A"/>
    <w:rsid w:val="00383745"/>
    <w:rsid w:val="00387638"/>
    <w:rsid w:val="003909BD"/>
    <w:rsid w:val="0039233D"/>
    <w:rsid w:val="00393025"/>
    <w:rsid w:val="003937C4"/>
    <w:rsid w:val="003955A3"/>
    <w:rsid w:val="00396A25"/>
    <w:rsid w:val="003A3CE9"/>
    <w:rsid w:val="003A5CF9"/>
    <w:rsid w:val="003A786B"/>
    <w:rsid w:val="003B5492"/>
    <w:rsid w:val="003B7821"/>
    <w:rsid w:val="003C0025"/>
    <w:rsid w:val="003C0893"/>
    <w:rsid w:val="003C111A"/>
    <w:rsid w:val="003C1BD3"/>
    <w:rsid w:val="003C26A9"/>
    <w:rsid w:val="003C3A01"/>
    <w:rsid w:val="003C44ED"/>
    <w:rsid w:val="003C4F9A"/>
    <w:rsid w:val="003C5930"/>
    <w:rsid w:val="003C6455"/>
    <w:rsid w:val="003D0A96"/>
    <w:rsid w:val="003D23FB"/>
    <w:rsid w:val="003D7212"/>
    <w:rsid w:val="003E0333"/>
    <w:rsid w:val="003E0387"/>
    <w:rsid w:val="003E1AE1"/>
    <w:rsid w:val="003E308A"/>
    <w:rsid w:val="003E45E8"/>
    <w:rsid w:val="003E7B31"/>
    <w:rsid w:val="003F39C3"/>
    <w:rsid w:val="003F758B"/>
    <w:rsid w:val="00401584"/>
    <w:rsid w:val="00403456"/>
    <w:rsid w:val="00403466"/>
    <w:rsid w:val="00403DA6"/>
    <w:rsid w:val="00404A9F"/>
    <w:rsid w:val="004066AD"/>
    <w:rsid w:val="00406E19"/>
    <w:rsid w:val="00406E69"/>
    <w:rsid w:val="004076BF"/>
    <w:rsid w:val="00410C68"/>
    <w:rsid w:val="00414667"/>
    <w:rsid w:val="00415D21"/>
    <w:rsid w:val="00416327"/>
    <w:rsid w:val="00416336"/>
    <w:rsid w:val="004166F2"/>
    <w:rsid w:val="00421D65"/>
    <w:rsid w:val="00422B21"/>
    <w:rsid w:val="004249CC"/>
    <w:rsid w:val="00425612"/>
    <w:rsid w:val="004256A4"/>
    <w:rsid w:val="00430410"/>
    <w:rsid w:val="004308A5"/>
    <w:rsid w:val="0044398E"/>
    <w:rsid w:val="004454ED"/>
    <w:rsid w:val="00452612"/>
    <w:rsid w:val="00455AFF"/>
    <w:rsid w:val="0045693E"/>
    <w:rsid w:val="004614FE"/>
    <w:rsid w:val="004617AC"/>
    <w:rsid w:val="0046273D"/>
    <w:rsid w:val="00463572"/>
    <w:rsid w:val="00464C61"/>
    <w:rsid w:val="00465855"/>
    <w:rsid w:val="00471715"/>
    <w:rsid w:val="00473815"/>
    <w:rsid w:val="00480E4C"/>
    <w:rsid w:val="00481DBF"/>
    <w:rsid w:val="004842C3"/>
    <w:rsid w:val="00485D6F"/>
    <w:rsid w:val="00491FA9"/>
    <w:rsid w:val="004922F1"/>
    <w:rsid w:val="00492B3D"/>
    <w:rsid w:val="0049542D"/>
    <w:rsid w:val="004977DE"/>
    <w:rsid w:val="004A0CF2"/>
    <w:rsid w:val="004A11BA"/>
    <w:rsid w:val="004A2286"/>
    <w:rsid w:val="004A5CCE"/>
    <w:rsid w:val="004A78EA"/>
    <w:rsid w:val="004B2170"/>
    <w:rsid w:val="004B361D"/>
    <w:rsid w:val="004B41F3"/>
    <w:rsid w:val="004B4C55"/>
    <w:rsid w:val="004C5783"/>
    <w:rsid w:val="004D0AAA"/>
    <w:rsid w:val="004D197F"/>
    <w:rsid w:val="004D6D2E"/>
    <w:rsid w:val="004D7136"/>
    <w:rsid w:val="004D7444"/>
    <w:rsid w:val="004E26D0"/>
    <w:rsid w:val="004E2A3D"/>
    <w:rsid w:val="004E50E2"/>
    <w:rsid w:val="004E7EE1"/>
    <w:rsid w:val="004F0922"/>
    <w:rsid w:val="004F2398"/>
    <w:rsid w:val="004F2CB2"/>
    <w:rsid w:val="004F3D15"/>
    <w:rsid w:val="004F6ACF"/>
    <w:rsid w:val="004F6AEF"/>
    <w:rsid w:val="0050065A"/>
    <w:rsid w:val="00501077"/>
    <w:rsid w:val="00501E70"/>
    <w:rsid w:val="00505F17"/>
    <w:rsid w:val="005077E6"/>
    <w:rsid w:val="00507B2F"/>
    <w:rsid w:val="005115A1"/>
    <w:rsid w:val="00511866"/>
    <w:rsid w:val="00514613"/>
    <w:rsid w:val="00516288"/>
    <w:rsid w:val="00516921"/>
    <w:rsid w:val="00517DAD"/>
    <w:rsid w:val="00520E9A"/>
    <w:rsid w:val="0052143C"/>
    <w:rsid w:val="005221C8"/>
    <w:rsid w:val="00523452"/>
    <w:rsid w:val="00523E46"/>
    <w:rsid w:val="00530A5C"/>
    <w:rsid w:val="0053130C"/>
    <w:rsid w:val="00531D61"/>
    <w:rsid w:val="00532C8A"/>
    <w:rsid w:val="00540AF4"/>
    <w:rsid w:val="0054774B"/>
    <w:rsid w:val="0055151E"/>
    <w:rsid w:val="0055185A"/>
    <w:rsid w:val="00551E50"/>
    <w:rsid w:val="005539D5"/>
    <w:rsid w:val="00555B75"/>
    <w:rsid w:val="00557856"/>
    <w:rsid w:val="005600C3"/>
    <w:rsid w:val="00561E50"/>
    <w:rsid w:val="00564297"/>
    <w:rsid w:val="00566EAA"/>
    <w:rsid w:val="0056786F"/>
    <w:rsid w:val="0057374E"/>
    <w:rsid w:val="00573E41"/>
    <w:rsid w:val="00573E78"/>
    <w:rsid w:val="00575E88"/>
    <w:rsid w:val="005764A7"/>
    <w:rsid w:val="00577D22"/>
    <w:rsid w:val="00580DC8"/>
    <w:rsid w:val="00586E77"/>
    <w:rsid w:val="00586EA1"/>
    <w:rsid w:val="0059251B"/>
    <w:rsid w:val="00594146"/>
    <w:rsid w:val="005972DE"/>
    <w:rsid w:val="005A09F5"/>
    <w:rsid w:val="005B3D5E"/>
    <w:rsid w:val="005B6486"/>
    <w:rsid w:val="005C0C5C"/>
    <w:rsid w:val="005C0DB0"/>
    <w:rsid w:val="005C2670"/>
    <w:rsid w:val="005C2F45"/>
    <w:rsid w:val="005C3CEC"/>
    <w:rsid w:val="005D3659"/>
    <w:rsid w:val="005D403E"/>
    <w:rsid w:val="005D4150"/>
    <w:rsid w:val="005D45AE"/>
    <w:rsid w:val="005E08D9"/>
    <w:rsid w:val="005E5D4F"/>
    <w:rsid w:val="005F2730"/>
    <w:rsid w:val="005F3D0F"/>
    <w:rsid w:val="005F532B"/>
    <w:rsid w:val="005F5608"/>
    <w:rsid w:val="005F7DEC"/>
    <w:rsid w:val="0060069B"/>
    <w:rsid w:val="00600860"/>
    <w:rsid w:val="0060605A"/>
    <w:rsid w:val="00607179"/>
    <w:rsid w:val="00611AC9"/>
    <w:rsid w:val="00611CD5"/>
    <w:rsid w:val="00617CB4"/>
    <w:rsid w:val="00623881"/>
    <w:rsid w:val="006252C4"/>
    <w:rsid w:val="0062635C"/>
    <w:rsid w:val="00627867"/>
    <w:rsid w:val="00630D0E"/>
    <w:rsid w:val="006326C4"/>
    <w:rsid w:val="00640140"/>
    <w:rsid w:val="006441E9"/>
    <w:rsid w:val="0064474A"/>
    <w:rsid w:val="0064793C"/>
    <w:rsid w:val="00650227"/>
    <w:rsid w:val="006506D2"/>
    <w:rsid w:val="00655EEF"/>
    <w:rsid w:val="00657582"/>
    <w:rsid w:val="00662506"/>
    <w:rsid w:val="00662641"/>
    <w:rsid w:val="0066611E"/>
    <w:rsid w:val="00667543"/>
    <w:rsid w:val="00670DB3"/>
    <w:rsid w:val="00677C7C"/>
    <w:rsid w:val="00677C9D"/>
    <w:rsid w:val="0068017F"/>
    <w:rsid w:val="006819C3"/>
    <w:rsid w:val="006819D1"/>
    <w:rsid w:val="006829BC"/>
    <w:rsid w:val="006836E1"/>
    <w:rsid w:val="00686D0E"/>
    <w:rsid w:val="00692A4B"/>
    <w:rsid w:val="006948EA"/>
    <w:rsid w:val="006A1979"/>
    <w:rsid w:val="006A6B1A"/>
    <w:rsid w:val="006A76F2"/>
    <w:rsid w:val="006B00E8"/>
    <w:rsid w:val="006B3042"/>
    <w:rsid w:val="006B3B90"/>
    <w:rsid w:val="006C35EC"/>
    <w:rsid w:val="006C41B1"/>
    <w:rsid w:val="006C631B"/>
    <w:rsid w:val="006D2932"/>
    <w:rsid w:val="006D2E0C"/>
    <w:rsid w:val="006D7D4B"/>
    <w:rsid w:val="006E0BCE"/>
    <w:rsid w:val="006F0546"/>
    <w:rsid w:val="006F1124"/>
    <w:rsid w:val="006F358C"/>
    <w:rsid w:val="006F65EF"/>
    <w:rsid w:val="00701543"/>
    <w:rsid w:val="00703AF1"/>
    <w:rsid w:val="00706504"/>
    <w:rsid w:val="00710037"/>
    <w:rsid w:val="00710382"/>
    <w:rsid w:val="00711E36"/>
    <w:rsid w:val="00716D55"/>
    <w:rsid w:val="00720639"/>
    <w:rsid w:val="0072193E"/>
    <w:rsid w:val="00722AE8"/>
    <w:rsid w:val="00722CCA"/>
    <w:rsid w:val="00725E42"/>
    <w:rsid w:val="00727310"/>
    <w:rsid w:val="0072731B"/>
    <w:rsid w:val="00727564"/>
    <w:rsid w:val="00727877"/>
    <w:rsid w:val="00730722"/>
    <w:rsid w:val="00730E9B"/>
    <w:rsid w:val="00732C0A"/>
    <w:rsid w:val="00737BD5"/>
    <w:rsid w:val="007400EB"/>
    <w:rsid w:val="00741689"/>
    <w:rsid w:val="007435A7"/>
    <w:rsid w:val="00745E52"/>
    <w:rsid w:val="00746EB0"/>
    <w:rsid w:val="00751986"/>
    <w:rsid w:val="00752808"/>
    <w:rsid w:val="00753AA7"/>
    <w:rsid w:val="00753EA6"/>
    <w:rsid w:val="0075529D"/>
    <w:rsid w:val="00761C5A"/>
    <w:rsid w:val="00762111"/>
    <w:rsid w:val="00762380"/>
    <w:rsid w:val="00762A4D"/>
    <w:rsid w:val="007633D0"/>
    <w:rsid w:val="00763AA1"/>
    <w:rsid w:val="007726EA"/>
    <w:rsid w:val="007739EA"/>
    <w:rsid w:val="00773CFF"/>
    <w:rsid w:val="00775EB2"/>
    <w:rsid w:val="00776B59"/>
    <w:rsid w:val="00777325"/>
    <w:rsid w:val="007804D3"/>
    <w:rsid w:val="0078393B"/>
    <w:rsid w:val="00783C45"/>
    <w:rsid w:val="0078561A"/>
    <w:rsid w:val="0078581C"/>
    <w:rsid w:val="00785AAC"/>
    <w:rsid w:val="0078745F"/>
    <w:rsid w:val="00787854"/>
    <w:rsid w:val="007916FD"/>
    <w:rsid w:val="007939AA"/>
    <w:rsid w:val="00797AD5"/>
    <w:rsid w:val="007A10CA"/>
    <w:rsid w:val="007A11A0"/>
    <w:rsid w:val="007A198F"/>
    <w:rsid w:val="007A2F54"/>
    <w:rsid w:val="007A3E49"/>
    <w:rsid w:val="007A4004"/>
    <w:rsid w:val="007A4927"/>
    <w:rsid w:val="007A580F"/>
    <w:rsid w:val="007A6A44"/>
    <w:rsid w:val="007B0AEE"/>
    <w:rsid w:val="007B1EF7"/>
    <w:rsid w:val="007B2D35"/>
    <w:rsid w:val="007B4A79"/>
    <w:rsid w:val="007C172A"/>
    <w:rsid w:val="007C23B9"/>
    <w:rsid w:val="007C2941"/>
    <w:rsid w:val="007C40F2"/>
    <w:rsid w:val="007C44F8"/>
    <w:rsid w:val="007D6BD0"/>
    <w:rsid w:val="007D7C12"/>
    <w:rsid w:val="007D7F92"/>
    <w:rsid w:val="007E00EA"/>
    <w:rsid w:val="007E0136"/>
    <w:rsid w:val="007E293D"/>
    <w:rsid w:val="007E36CB"/>
    <w:rsid w:val="007E47C1"/>
    <w:rsid w:val="007E4DE7"/>
    <w:rsid w:val="007E5A59"/>
    <w:rsid w:val="007E6C88"/>
    <w:rsid w:val="007F1170"/>
    <w:rsid w:val="007F1A94"/>
    <w:rsid w:val="007F299D"/>
    <w:rsid w:val="007F40E8"/>
    <w:rsid w:val="007F5D6F"/>
    <w:rsid w:val="007F633B"/>
    <w:rsid w:val="007F7E24"/>
    <w:rsid w:val="0080010B"/>
    <w:rsid w:val="008009BE"/>
    <w:rsid w:val="00802494"/>
    <w:rsid w:val="00805065"/>
    <w:rsid w:val="008103BF"/>
    <w:rsid w:val="008120B9"/>
    <w:rsid w:val="00813EB7"/>
    <w:rsid w:val="008147A8"/>
    <w:rsid w:val="008154E6"/>
    <w:rsid w:val="00816B86"/>
    <w:rsid w:val="00822FD9"/>
    <w:rsid w:val="00824184"/>
    <w:rsid w:val="00825BB2"/>
    <w:rsid w:val="008265D3"/>
    <w:rsid w:val="00827C68"/>
    <w:rsid w:val="008305AD"/>
    <w:rsid w:val="00834BA7"/>
    <w:rsid w:val="0084097B"/>
    <w:rsid w:val="00842E37"/>
    <w:rsid w:val="00845D7E"/>
    <w:rsid w:val="00846EF4"/>
    <w:rsid w:val="0085155A"/>
    <w:rsid w:val="00854F5D"/>
    <w:rsid w:val="00855D9F"/>
    <w:rsid w:val="00855F7D"/>
    <w:rsid w:val="00856F6F"/>
    <w:rsid w:val="00866BDA"/>
    <w:rsid w:val="008752B2"/>
    <w:rsid w:val="00884C5A"/>
    <w:rsid w:val="00884E6F"/>
    <w:rsid w:val="00887785"/>
    <w:rsid w:val="00890B48"/>
    <w:rsid w:val="00890F4E"/>
    <w:rsid w:val="00892663"/>
    <w:rsid w:val="00893FBB"/>
    <w:rsid w:val="00894B65"/>
    <w:rsid w:val="00895303"/>
    <w:rsid w:val="00897F72"/>
    <w:rsid w:val="008A31C3"/>
    <w:rsid w:val="008A7C4C"/>
    <w:rsid w:val="008B0F98"/>
    <w:rsid w:val="008B233C"/>
    <w:rsid w:val="008B2E5A"/>
    <w:rsid w:val="008B2FDC"/>
    <w:rsid w:val="008B3347"/>
    <w:rsid w:val="008B4340"/>
    <w:rsid w:val="008B50ED"/>
    <w:rsid w:val="008B5314"/>
    <w:rsid w:val="008C1093"/>
    <w:rsid w:val="008C222E"/>
    <w:rsid w:val="008C242F"/>
    <w:rsid w:val="008C39A6"/>
    <w:rsid w:val="008C3A4F"/>
    <w:rsid w:val="008C4575"/>
    <w:rsid w:val="008C671A"/>
    <w:rsid w:val="008D1909"/>
    <w:rsid w:val="008D46AD"/>
    <w:rsid w:val="008D5A1B"/>
    <w:rsid w:val="008D7F90"/>
    <w:rsid w:val="008E3F03"/>
    <w:rsid w:val="008E4750"/>
    <w:rsid w:val="008F0415"/>
    <w:rsid w:val="008F0DCE"/>
    <w:rsid w:val="008F2054"/>
    <w:rsid w:val="008F3602"/>
    <w:rsid w:val="008F4E6B"/>
    <w:rsid w:val="008F6226"/>
    <w:rsid w:val="008F7661"/>
    <w:rsid w:val="0090190F"/>
    <w:rsid w:val="0090200B"/>
    <w:rsid w:val="00902318"/>
    <w:rsid w:val="00906856"/>
    <w:rsid w:val="00910787"/>
    <w:rsid w:val="00911894"/>
    <w:rsid w:val="00911AE9"/>
    <w:rsid w:val="0091278C"/>
    <w:rsid w:val="00914F9F"/>
    <w:rsid w:val="0091732A"/>
    <w:rsid w:val="0092011F"/>
    <w:rsid w:val="00922E5C"/>
    <w:rsid w:val="00923F37"/>
    <w:rsid w:val="00924E17"/>
    <w:rsid w:val="00927843"/>
    <w:rsid w:val="00927DC5"/>
    <w:rsid w:val="00936635"/>
    <w:rsid w:val="00943AE3"/>
    <w:rsid w:val="009447A0"/>
    <w:rsid w:val="00946BC8"/>
    <w:rsid w:val="00947161"/>
    <w:rsid w:val="009475F6"/>
    <w:rsid w:val="009510DA"/>
    <w:rsid w:val="009514FD"/>
    <w:rsid w:val="00951F6C"/>
    <w:rsid w:val="009547A2"/>
    <w:rsid w:val="009554C3"/>
    <w:rsid w:val="00956CE8"/>
    <w:rsid w:val="00962F46"/>
    <w:rsid w:val="00964709"/>
    <w:rsid w:val="009669B2"/>
    <w:rsid w:val="0097225D"/>
    <w:rsid w:val="00974E82"/>
    <w:rsid w:val="00981C92"/>
    <w:rsid w:val="00982649"/>
    <w:rsid w:val="009836B3"/>
    <w:rsid w:val="00983AAC"/>
    <w:rsid w:val="00983F23"/>
    <w:rsid w:val="00983F82"/>
    <w:rsid w:val="00994D9D"/>
    <w:rsid w:val="0099517C"/>
    <w:rsid w:val="00996641"/>
    <w:rsid w:val="00997F73"/>
    <w:rsid w:val="009A1647"/>
    <w:rsid w:val="009A27EB"/>
    <w:rsid w:val="009A512D"/>
    <w:rsid w:val="009A5569"/>
    <w:rsid w:val="009A778C"/>
    <w:rsid w:val="009A7BA3"/>
    <w:rsid w:val="009B0016"/>
    <w:rsid w:val="009B0EB5"/>
    <w:rsid w:val="009B36B3"/>
    <w:rsid w:val="009B5C2C"/>
    <w:rsid w:val="009B64A8"/>
    <w:rsid w:val="009B69ED"/>
    <w:rsid w:val="009B7938"/>
    <w:rsid w:val="009C1373"/>
    <w:rsid w:val="009C3B8A"/>
    <w:rsid w:val="009C612E"/>
    <w:rsid w:val="009C7687"/>
    <w:rsid w:val="009D368F"/>
    <w:rsid w:val="009D3746"/>
    <w:rsid w:val="009D3FA3"/>
    <w:rsid w:val="009D5121"/>
    <w:rsid w:val="009D5B85"/>
    <w:rsid w:val="009E1758"/>
    <w:rsid w:val="009E1C21"/>
    <w:rsid w:val="009E2ED4"/>
    <w:rsid w:val="009E4BF1"/>
    <w:rsid w:val="009E4F11"/>
    <w:rsid w:val="009E6298"/>
    <w:rsid w:val="009E73D7"/>
    <w:rsid w:val="009F0165"/>
    <w:rsid w:val="009F2719"/>
    <w:rsid w:val="009F4FD9"/>
    <w:rsid w:val="009F5201"/>
    <w:rsid w:val="009F523A"/>
    <w:rsid w:val="009F5A3C"/>
    <w:rsid w:val="00A00043"/>
    <w:rsid w:val="00A00D05"/>
    <w:rsid w:val="00A0627A"/>
    <w:rsid w:val="00A121C6"/>
    <w:rsid w:val="00A12D00"/>
    <w:rsid w:val="00A158A3"/>
    <w:rsid w:val="00A17455"/>
    <w:rsid w:val="00A17EB1"/>
    <w:rsid w:val="00A203B9"/>
    <w:rsid w:val="00A20CFC"/>
    <w:rsid w:val="00A21BB7"/>
    <w:rsid w:val="00A22596"/>
    <w:rsid w:val="00A2310B"/>
    <w:rsid w:val="00A24069"/>
    <w:rsid w:val="00A24C14"/>
    <w:rsid w:val="00A25FC7"/>
    <w:rsid w:val="00A27B6E"/>
    <w:rsid w:val="00A27F1E"/>
    <w:rsid w:val="00A328BA"/>
    <w:rsid w:val="00A34A01"/>
    <w:rsid w:val="00A373B3"/>
    <w:rsid w:val="00A46450"/>
    <w:rsid w:val="00A4736A"/>
    <w:rsid w:val="00A47BCB"/>
    <w:rsid w:val="00A50090"/>
    <w:rsid w:val="00A5053A"/>
    <w:rsid w:val="00A51283"/>
    <w:rsid w:val="00A521AB"/>
    <w:rsid w:val="00A522D9"/>
    <w:rsid w:val="00A5354D"/>
    <w:rsid w:val="00A5418A"/>
    <w:rsid w:val="00A56435"/>
    <w:rsid w:val="00A61E26"/>
    <w:rsid w:val="00A62F60"/>
    <w:rsid w:val="00A653E2"/>
    <w:rsid w:val="00A67C37"/>
    <w:rsid w:val="00A74896"/>
    <w:rsid w:val="00A80D14"/>
    <w:rsid w:val="00A85A5A"/>
    <w:rsid w:val="00A87B7E"/>
    <w:rsid w:val="00A926F3"/>
    <w:rsid w:val="00A9568C"/>
    <w:rsid w:val="00A96A84"/>
    <w:rsid w:val="00AA0735"/>
    <w:rsid w:val="00AA0ED0"/>
    <w:rsid w:val="00AA13F5"/>
    <w:rsid w:val="00AA183D"/>
    <w:rsid w:val="00AA18CC"/>
    <w:rsid w:val="00AA2E97"/>
    <w:rsid w:val="00AA3C99"/>
    <w:rsid w:val="00AA6F34"/>
    <w:rsid w:val="00AA75EA"/>
    <w:rsid w:val="00AB28DA"/>
    <w:rsid w:val="00AB54E3"/>
    <w:rsid w:val="00AB6E94"/>
    <w:rsid w:val="00AC03FB"/>
    <w:rsid w:val="00AC2EAB"/>
    <w:rsid w:val="00AC3922"/>
    <w:rsid w:val="00AC5319"/>
    <w:rsid w:val="00AC5521"/>
    <w:rsid w:val="00AD19E6"/>
    <w:rsid w:val="00AD2BF7"/>
    <w:rsid w:val="00AD3479"/>
    <w:rsid w:val="00AD47F9"/>
    <w:rsid w:val="00AD63E5"/>
    <w:rsid w:val="00AE4953"/>
    <w:rsid w:val="00AE769D"/>
    <w:rsid w:val="00AF1E44"/>
    <w:rsid w:val="00AF2284"/>
    <w:rsid w:val="00AF5FEE"/>
    <w:rsid w:val="00AF686A"/>
    <w:rsid w:val="00AF69F3"/>
    <w:rsid w:val="00B00707"/>
    <w:rsid w:val="00B01499"/>
    <w:rsid w:val="00B03CA9"/>
    <w:rsid w:val="00B03F03"/>
    <w:rsid w:val="00B11B05"/>
    <w:rsid w:val="00B11BB7"/>
    <w:rsid w:val="00B1289D"/>
    <w:rsid w:val="00B12CCD"/>
    <w:rsid w:val="00B15DC0"/>
    <w:rsid w:val="00B16DBD"/>
    <w:rsid w:val="00B2298F"/>
    <w:rsid w:val="00B314FB"/>
    <w:rsid w:val="00B32D16"/>
    <w:rsid w:val="00B33F57"/>
    <w:rsid w:val="00B369A4"/>
    <w:rsid w:val="00B438E9"/>
    <w:rsid w:val="00B45D49"/>
    <w:rsid w:val="00B45FFF"/>
    <w:rsid w:val="00B53159"/>
    <w:rsid w:val="00B5358D"/>
    <w:rsid w:val="00B562AE"/>
    <w:rsid w:val="00B64372"/>
    <w:rsid w:val="00B701E9"/>
    <w:rsid w:val="00B7032F"/>
    <w:rsid w:val="00B705D1"/>
    <w:rsid w:val="00B71A7C"/>
    <w:rsid w:val="00B72CF5"/>
    <w:rsid w:val="00B73ED6"/>
    <w:rsid w:val="00B745A6"/>
    <w:rsid w:val="00B76954"/>
    <w:rsid w:val="00B76AA4"/>
    <w:rsid w:val="00B902A5"/>
    <w:rsid w:val="00B96DC4"/>
    <w:rsid w:val="00B96EC4"/>
    <w:rsid w:val="00B97F21"/>
    <w:rsid w:val="00BA0557"/>
    <w:rsid w:val="00BA076A"/>
    <w:rsid w:val="00BA16F4"/>
    <w:rsid w:val="00BA21BC"/>
    <w:rsid w:val="00BA21CD"/>
    <w:rsid w:val="00BA364E"/>
    <w:rsid w:val="00BA43B0"/>
    <w:rsid w:val="00BA4688"/>
    <w:rsid w:val="00BA46B3"/>
    <w:rsid w:val="00BA7007"/>
    <w:rsid w:val="00BB0F02"/>
    <w:rsid w:val="00BB404B"/>
    <w:rsid w:val="00BB6365"/>
    <w:rsid w:val="00BC2800"/>
    <w:rsid w:val="00BC29B3"/>
    <w:rsid w:val="00BC2EB6"/>
    <w:rsid w:val="00BC4046"/>
    <w:rsid w:val="00BC4687"/>
    <w:rsid w:val="00BC4A7A"/>
    <w:rsid w:val="00BC6092"/>
    <w:rsid w:val="00BC6ECB"/>
    <w:rsid w:val="00BD03A7"/>
    <w:rsid w:val="00BD12C5"/>
    <w:rsid w:val="00BD2732"/>
    <w:rsid w:val="00BD2A81"/>
    <w:rsid w:val="00BD3EF2"/>
    <w:rsid w:val="00BD466F"/>
    <w:rsid w:val="00BE1A89"/>
    <w:rsid w:val="00BE748C"/>
    <w:rsid w:val="00BE7DA0"/>
    <w:rsid w:val="00BF357E"/>
    <w:rsid w:val="00BF3F7F"/>
    <w:rsid w:val="00BF4BB6"/>
    <w:rsid w:val="00BF569B"/>
    <w:rsid w:val="00BF74AD"/>
    <w:rsid w:val="00BF7858"/>
    <w:rsid w:val="00C02638"/>
    <w:rsid w:val="00C045D8"/>
    <w:rsid w:val="00C06898"/>
    <w:rsid w:val="00C07B4C"/>
    <w:rsid w:val="00C14B42"/>
    <w:rsid w:val="00C1633C"/>
    <w:rsid w:val="00C223B5"/>
    <w:rsid w:val="00C22DAC"/>
    <w:rsid w:val="00C2336F"/>
    <w:rsid w:val="00C24DF5"/>
    <w:rsid w:val="00C25BF4"/>
    <w:rsid w:val="00C3207A"/>
    <w:rsid w:val="00C32C49"/>
    <w:rsid w:val="00C33E48"/>
    <w:rsid w:val="00C36E43"/>
    <w:rsid w:val="00C42AFC"/>
    <w:rsid w:val="00C45F07"/>
    <w:rsid w:val="00C46543"/>
    <w:rsid w:val="00C46754"/>
    <w:rsid w:val="00C517D3"/>
    <w:rsid w:val="00C5422B"/>
    <w:rsid w:val="00C55A24"/>
    <w:rsid w:val="00C55EDC"/>
    <w:rsid w:val="00C5710F"/>
    <w:rsid w:val="00C57C56"/>
    <w:rsid w:val="00C57C76"/>
    <w:rsid w:val="00C63595"/>
    <w:rsid w:val="00C63981"/>
    <w:rsid w:val="00C63B68"/>
    <w:rsid w:val="00C63D3E"/>
    <w:rsid w:val="00C6513F"/>
    <w:rsid w:val="00C72C91"/>
    <w:rsid w:val="00C8000E"/>
    <w:rsid w:val="00C801DD"/>
    <w:rsid w:val="00C84128"/>
    <w:rsid w:val="00C86624"/>
    <w:rsid w:val="00C87B8C"/>
    <w:rsid w:val="00C906EE"/>
    <w:rsid w:val="00C922E1"/>
    <w:rsid w:val="00C93BAE"/>
    <w:rsid w:val="00CA0CC6"/>
    <w:rsid w:val="00CA2180"/>
    <w:rsid w:val="00CA58C2"/>
    <w:rsid w:val="00CA5D23"/>
    <w:rsid w:val="00CA722B"/>
    <w:rsid w:val="00CB45DD"/>
    <w:rsid w:val="00CB4D12"/>
    <w:rsid w:val="00CC07CB"/>
    <w:rsid w:val="00CC384B"/>
    <w:rsid w:val="00CC4902"/>
    <w:rsid w:val="00CC5261"/>
    <w:rsid w:val="00CC725C"/>
    <w:rsid w:val="00CD23A0"/>
    <w:rsid w:val="00CD376A"/>
    <w:rsid w:val="00CD3C92"/>
    <w:rsid w:val="00CD4C4A"/>
    <w:rsid w:val="00CD5C6A"/>
    <w:rsid w:val="00CE0CF6"/>
    <w:rsid w:val="00CE15EA"/>
    <w:rsid w:val="00CE3475"/>
    <w:rsid w:val="00CE5BBB"/>
    <w:rsid w:val="00CF262A"/>
    <w:rsid w:val="00CF32D7"/>
    <w:rsid w:val="00CF4883"/>
    <w:rsid w:val="00CF5A53"/>
    <w:rsid w:val="00D039EE"/>
    <w:rsid w:val="00D043B3"/>
    <w:rsid w:val="00D04E19"/>
    <w:rsid w:val="00D06483"/>
    <w:rsid w:val="00D06B69"/>
    <w:rsid w:val="00D07BD7"/>
    <w:rsid w:val="00D1020C"/>
    <w:rsid w:val="00D123B7"/>
    <w:rsid w:val="00D14E51"/>
    <w:rsid w:val="00D15647"/>
    <w:rsid w:val="00D17BAB"/>
    <w:rsid w:val="00D205D1"/>
    <w:rsid w:val="00D21F66"/>
    <w:rsid w:val="00D26B3F"/>
    <w:rsid w:val="00D27A36"/>
    <w:rsid w:val="00D30AF1"/>
    <w:rsid w:val="00D352D6"/>
    <w:rsid w:val="00D41A4A"/>
    <w:rsid w:val="00D4310A"/>
    <w:rsid w:val="00D43B6B"/>
    <w:rsid w:val="00D43FD7"/>
    <w:rsid w:val="00D441B4"/>
    <w:rsid w:val="00D46DD5"/>
    <w:rsid w:val="00D5153B"/>
    <w:rsid w:val="00D538E0"/>
    <w:rsid w:val="00D5492D"/>
    <w:rsid w:val="00D5531B"/>
    <w:rsid w:val="00D57DF4"/>
    <w:rsid w:val="00D608C6"/>
    <w:rsid w:val="00D6115F"/>
    <w:rsid w:val="00D632D9"/>
    <w:rsid w:val="00D652D3"/>
    <w:rsid w:val="00D71EFF"/>
    <w:rsid w:val="00D72810"/>
    <w:rsid w:val="00D82BC8"/>
    <w:rsid w:val="00D87D95"/>
    <w:rsid w:val="00D935B0"/>
    <w:rsid w:val="00D94B31"/>
    <w:rsid w:val="00DA08EB"/>
    <w:rsid w:val="00DA0E21"/>
    <w:rsid w:val="00DA15D7"/>
    <w:rsid w:val="00DA6230"/>
    <w:rsid w:val="00DB096D"/>
    <w:rsid w:val="00DB20FB"/>
    <w:rsid w:val="00DB3B71"/>
    <w:rsid w:val="00DB3E29"/>
    <w:rsid w:val="00DB4444"/>
    <w:rsid w:val="00DB5A3C"/>
    <w:rsid w:val="00DC17D1"/>
    <w:rsid w:val="00DC440C"/>
    <w:rsid w:val="00DD40EC"/>
    <w:rsid w:val="00DD7A50"/>
    <w:rsid w:val="00DE02F3"/>
    <w:rsid w:val="00DE1823"/>
    <w:rsid w:val="00DE4318"/>
    <w:rsid w:val="00DE582E"/>
    <w:rsid w:val="00DE6A19"/>
    <w:rsid w:val="00DE6BA5"/>
    <w:rsid w:val="00DE6CF2"/>
    <w:rsid w:val="00DF042B"/>
    <w:rsid w:val="00DF0832"/>
    <w:rsid w:val="00DF52B1"/>
    <w:rsid w:val="00DF6454"/>
    <w:rsid w:val="00DF6FE3"/>
    <w:rsid w:val="00E013C2"/>
    <w:rsid w:val="00E072C2"/>
    <w:rsid w:val="00E11583"/>
    <w:rsid w:val="00E17765"/>
    <w:rsid w:val="00E2093C"/>
    <w:rsid w:val="00E222FB"/>
    <w:rsid w:val="00E22BB8"/>
    <w:rsid w:val="00E25934"/>
    <w:rsid w:val="00E26936"/>
    <w:rsid w:val="00E269C5"/>
    <w:rsid w:val="00E26ED6"/>
    <w:rsid w:val="00E27597"/>
    <w:rsid w:val="00E34C31"/>
    <w:rsid w:val="00E35224"/>
    <w:rsid w:val="00E368A4"/>
    <w:rsid w:val="00E4535B"/>
    <w:rsid w:val="00E4542B"/>
    <w:rsid w:val="00E531CE"/>
    <w:rsid w:val="00E533AC"/>
    <w:rsid w:val="00E53DA3"/>
    <w:rsid w:val="00E573B2"/>
    <w:rsid w:val="00E577B3"/>
    <w:rsid w:val="00E60FD6"/>
    <w:rsid w:val="00E61CF1"/>
    <w:rsid w:val="00E61D44"/>
    <w:rsid w:val="00E63E02"/>
    <w:rsid w:val="00E6692E"/>
    <w:rsid w:val="00E67563"/>
    <w:rsid w:val="00E70284"/>
    <w:rsid w:val="00E704E7"/>
    <w:rsid w:val="00E717E5"/>
    <w:rsid w:val="00E76D88"/>
    <w:rsid w:val="00E848FD"/>
    <w:rsid w:val="00E863AE"/>
    <w:rsid w:val="00E86609"/>
    <w:rsid w:val="00E87361"/>
    <w:rsid w:val="00E9273D"/>
    <w:rsid w:val="00E94609"/>
    <w:rsid w:val="00E94EE1"/>
    <w:rsid w:val="00E960C5"/>
    <w:rsid w:val="00E96F78"/>
    <w:rsid w:val="00EA07DF"/>
    <w:rsid w:val="00EA349A"/>
    <w:rsid w:val="00EA4F67"/>
    <w:rsid w:val="00EB3FC8"/>
    <w:rsid w:val="00EB4B6D"/>
    <w:rsid w:val="00EB7D18"/>
    <w:rsid w:val="00EB7E5D"/>
    <w:rsid w:val="00EC3565"/>
    <w:rsid w:val="00ED15C4"/>
    <w:rsid w:val="00ED17F3"/>
    <w:rsid w:val="00ED1F7D"/>
    <w:rsid w:val="00ED48E4"/>
    <w:rsid w:val="00ED4DB9"/>
    <w:rsid w:val="00ED7445"/>
    <w:rsid w:val="00EE2EC3"/>
    <w:rsid w:val="00EE3BD1"/>
    <w:rsid w:val="00EE40DB"/>
    <w:rsid w:val="00EE52A7"/>
    <w:rsid w:val="00EE5930"/>
    <w:rsid w:val="00EE6BCF"/>
    <w:rsid w:val="00EF1130"/>
    <w:rsid w:val="00EF4EED"/>
    <w:rsid w:val="00EF6F62"/>
    <w:rsid w:val="00EF6F78"/>
    <w:rsid w:val="00F00241"/>
    <w:rsid w:val="00F033B9"/>
    <w:rsid w:val="00F0516F"/>
    <w:rsid w:val="00F05852"/>
    <w:rsid w:val="00F073A4"/>
    <w:rsid w:val="00F111E6"/>
    <w:rsid w:val="00F117F1"/>
    <w:rsid w:val="00F11B3C"/>
    <w:rsid w:val="00F12A5A"/>
    <w:rsid w:val="00F1342C"/>
    <w:rsid w:val="00F13B12"/>
    <w:rsid w:val="00F13E3F"/>
    <w:rsid w:val="00F14BE0"/>
    <w:rsid w:val="00F15BEF"/>
    <w:rsid w:val="00F16292"/>
    <w:rsid w:val="00F17355"/>
    <w:rsid w:val="00F17DE6"/>
    <w:rsid w:val="00F2013C"/>
    <w:rsid w:val="00F21A5B"/>
    <w:rsid w:val="00F2779B"/>
    <w:rsid w:val="00F27E37"/>
    <w:rsid w:val="00F303DA"/>
    <w:rsid w:val="00F30EAE"/>
    <w:rsid w:val="00F3357C"/>
    <w:rsid w:val="00F33748"/>
    <w:rsid w:val="00F359EC"/>
    <w:rsid w:val="00F365AE"/>
    <w:rsid w:val="00F458B5"/>
    <w:rsid w:val="00F45D1A"/>
    <w:rsid w:val="00F45EF2"/>
    <w:rsid w:val="00F503E5"/>
    <w:rsid w:val="00F50486"/>
    <w:rsid w:val="00F52398"/>
    <w:rsid w:val="00F5386F"/>
    <w:rsid w:val="00F553FF"/>
    <w:rsid w:val="00F563E4"/>
    <w:rsid w:val="00F61039"/>
    <w:rsid w:val="00F620EC"/>
    <w:rsid w:val="00F626A1"/>
    <w:rsid w:val="00F630D5"/>
    <w:rsid w:val="00F6582D"/>
    <w:rsid w:val="00F71D32"/>
    <w:rsid w:val="00F76024"/>
    <w:rsid w:val="00F776C4"/>
    <w:rsid w:val="00F77802"/>
    <w:rsid w:val="00F77DBD"/>
    <w:rsid w:val="00F80817"/>
    <w:rsid w:val="00F8714A"/>
    <w:rsid w:val="00F90068"/>
    <w:rsid w:val="00F90F46"/>
    <w:rsid w:val="00F914CF"/>
    <w:rsid w:val="00F932B0"/>
    <w:rsid w:val="00F94237"/>
    <w:rsid w:val="00F944D4"/>
    <w:rsid w:val="00FA363F"/>
    <w:rsid w:val="00FA3D00"/>
    <w:rsid w:val="00FA4767"/>
    <w:rsid w:val="00FA64D0"/>
    <w:rsid w:val="00FA7CE3"/>
    <w:rsid w:val="00FB0A35"/>
    <w:rsid w:val="00FB244E"/>
    <w:rsid w:val="00FB331A"/>
    <w:rsid w:val="00FB3467"/>
    <w:rsid w:val="00FB37E6"/>
    <w:rsid w:val="00FB3A26"/>
    <w:rsid w:val="00FC22C4"/>
    <w:rsid w:val="00FC298F"/>
    <w:rsid w:val="00FC2C77"/>
    <w:rsid w:val="00FC310E"/>
    <w:rsid w:val="00FC3621"/>
    <w:rsid w:val="00FC4456"/>
    <w:rsid w:val="00FC6ABB"/>
    <w:rsid w:val="00FD14FF"/>
    <w:rsid w:val="00FE527E"/>
    <w:rsid w:val="00FF33A5"/>
    <w:rsid w:val="00FF3722"/>
    <w:rsid w:val="00FF78DB"/>
    <w:rsid w:val="00FF7E14"/>
    <w:rsid w:val="066BF3B0"/>
    <w:rsid w:val="0807C411"/>
    <w:rsid w:val="08734514"/>
    <w:rsid w:val="0B290314"/>
    <w:rsid w:val="0E51DC8B"/>
    <w:rsid w:val="0E62DD02"/>
    <w:rsid w:val="0EC9E09C"/>
    <w:rsid w:val="0ECD1129"/>
    <w:rsid w:val="0F441773"/>
    <w:rsid w:val="10698AEF"/>
    <w:rsid w:val="144356AE"/>
    <w:rsid w:val="145F98E9"/>
    <w:rsid w:val="166F650B"/>
    <w:rsid w:val="174A140F"/>
    <w:rsid w:val="1801B145"/>
    <w:rsid w:val="1934F7A2"/>
    <w:rsid w:val="1992B247"/>
    <w:rsid w:val="1A3861D5"/>
    <w:rsid w:val="1E5DB089"/>
    <w:rsid w:val="1E6CA3A5"/>
    <w:rsid w:val="1F7E29E2"/>
    <w:rsid w:val="2207B548"/>
    <w:rsid w:val="2209BB9B"/>
    <w:rsid w:val="22279641"/>
    <w:rsid w:val="24A9DE1A"/>
    <w:rsid w:val="258E66CD"/>
    <w:rsid w:val="26406197"/>
    <w:rsid w:val="26D235D6"/>
    <w:rsid w:val="27C52358"/>
    <w:rsid w:val="28C6078F"/>
    <w:rsid w:val="291C920C"/>
    <w:rsid w:val="29C6AF6A"/>
    <w:rsid w:val="2AB16803"/>
    <w:rsid w:val="2AECE3A3"/>
    <w:rsid w:val="2E52F098"/>
    <w:rsid w:val="2F5B08FA"/>
    <w:rsid w:val="30538015"/>
    <w:rsid w:val="321BF6A3"/>
    <w:rsid w:val="32ACEA04"/>
    <w:rsid w:val="3320DE9E"/>
    <w:rsid w:val="3444FBBF"/>
    <w:rsid w:val="34A4A599"/>
    <w:rsid w:val="3619AD44"/>
    <w:rsid w:val="3826BFE7"/>
    <w:rsid w:val="3A12C8D3"/>
    <w:rsid w:val="3BD06898"/>
    <w:rsid w:val="3C1BB9A1"/>
    <w:rsid w:val="3F1A310C"/>
    <w:rsid w:val="3F535A63"/>
    <w:rsid w:val="3F9C877E"/>
    <w:rsid w:val="3FE8F6D1"/>
    <w:rsid w:val="413F1471"/>
    <w:rsid w:val="4565AB8B"/>
    <w:rsid w:val="457D7227"/>
    <w:rsid w:val="47A281FB"/>
    <w:rsid w:val="47BC2760"/>
    <w:rsid w:val="496F5F56"/>
    <w:rsid w:val="49FF8B71"/>
    <w:rsid w:val="4B6D4477"/>
    <w:rsid w:val="4BF995CC"/>
    <w:rsid w:val="4C10FB03"/>
    <w:rsid w:val="4D3AF231"/>
    <w:rsid w:val="51D9F645"/>
    <w:rsid w:val="527C5A29"/>
    <w:rsid w:val="539435C6"/>
    <w:rsid w:val="5436E75D"/>
    <w:rsid w:val="571A32A9"/>
    <w:rsid w:val="58E19100"/>
    <w:rsid w:val="5C2BF714"/>
    <w:rsid w:val="5C303C07"/>
    <w:rsid w:val="5CB7E0CD"/>
    <w:rsid w:val="5E761405"/>
    <w:rsid w:val="5E9DF354"/>
    <w:rsid w:val="60BC11D8"/>
    <w:rsid w:val="60E09180"/>
    <w:rsid w:val="6104DDF9"/>
    <w:rsid w:val="65A2D05D"/>
    <w:rsid w:val="68455D1F"/>
    <w:rsid w:val="6C49B05D"/>
    <w:rsid w:val="7033971C"/>
    <w:rsid w:val="712839EE"/>
    <w:rsid w:val="714F3211"/>
    <w:rsid w:val="71CBC617"/>
    <w:rsid w:val="75001597"/>
    <w:rsid w:val="77214E0F"/>
    <w:rsid w:val="77E287B8"/>
    <w:rsid w:val="7821DF3E"/>
    <w:rsid w:val="7A22964C"/>
    <w:rsid w:val="7CA1608C"/>
    <w:rsid w:val="7E0EB74A"/>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0DEDC5"/>
  <w15:docId w15:val="{79BA4865-A4C0-4CAD-B68B-B4970A9C2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2EA1"/>
    <w:pPr>
      <w:widowControl w:val="0"/>
      <w:spacing w:after="0"/>
    </w:pPr>
    <w:rPr>
      <w:rFonts w:eastAsia="Batang"/>
      <w:sz w:val="22"/>
      <w:szCs w:val="22"/>
      <w:lang w:eastAsia="en-US"/>
    </w:rPr>
  </w:style>
  <w:style w:type="paragraph" w:styleId="Heading1">
    <w:name w:val="heading 1"/>
    <w:basedOn w:val="Normal"/>
    <w:next w:val="Normal"/>
    <w:link w:val="Heading1Char"/>
    <w:qFormat/>
    <w:rsid w:val="00914F9F"/>
    <w:pPr>
      <w:keepNext/>
      <w:wordWrap w:val="0"/>
      <w:autoSpaceDE w:val="0"/>
      <w:autoSpaceDN w:val="0"/>
      <w:jc w:val="both"/>
      <w:outlineLvl w:val="0"/>
    </w:pPr>
    <w:rPr>
      <w:rFonts w:eastAsia="Dotum" w:cs="Times New Roman"/>
      <w:kern w:val="2"/>
      <w:sz w:val="28"/>
      <w:szCs w:val="28"/>
    </w:rPr>
  </w:style>
  <w:style w:type="paragraph" w:styleId="Heading2">
    <w:name w:val="heading 2"/>
    <w:basedOn w:val="Normal"/>
    <w:next w:val="Normal"/>
    <w:link w:val="Heading2Char"/>
    <w:qFormat/>
    <w:rsid w:val="00914F9F"/>
    <w:pPr>
      <w:keepNext/>
      <w:wordWrap w:val="0"/>
      <w:autoSpaceDE w:val="0"/>
      <w:autoSpaceDN w:val="0"/>
      <w:spacing w:line="360" w:lineRule="exact"/>
      <w:jc w:val="both"/>
      <w:outlineLvl w:val="1"/>
    </w:pPr>
    <w:rPr>
      <w:rFonts w:ascii="Times New Roman" w:hAnsi="Times New Roman" w:cs="Times New Roman"/>
      <w:b/>
      <w:bCs/>
      <w:kern w:val="2"/>
      <w:szCs w:val="24"/>
    </w:rPr>
  </w:style>
  <w:style w:type="paragraph" w:styleId="Heading6">
    <w:name w:val="heading 6"/>
    <w:basedOn w:val="Normal"/>
    <w:next w:val="Normal"/>
    <w:link w:val="Heading6Char"/>
    <w:uiPriority w:val="9"/>
    <w:semiHidden/>
    <w:unhideWhenUsed/>
    <w:qFormat/>
    <w:rsid w:val="004B361D"/>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B3C"/>
    <w:rPr>
      <w:color w:val="0000FF" w:themeColor="hyperlink"/>
      <w:u w:val="single"/>
    </w:rPr>
  </w:style>
  <w:style w:type="paragraph" w:styleId="ListParagraph">
    <w:name w:val="List Paragraph"/>
    <w:aliases w:val="Table of contents numbered,List Paragraph (bulleted list),Bullet 1 List,Table/Figure Heading,En tête 1,List Paragraph1,Bullet,Bullet Points,Bullet Style,Colorful List - Accent 11,Dot pt,F5 List Paragraph,Indicator Text,List Paragraph12"/>
    <w:basedOn w:val="Normal"/>
    <w:link w:val="ListParagraphChar"/>
    <w:uiPriority w:val="34"/>
    <w:qFormat/>
    <w:rsid w:val="00F11B3C"/>
    <w:pPr>
      <w:ind w:left="720"/>
      <w:contextualSpacing/>
    </w:pPr>
  </w:style>
  <w:style w:type="table" w:styleId="TableGrid">
    <w:name w:val="Table Grid"/>
    <w:basedOn w:val="TableNormal"/>
    <w:uiPriority w:val="39"/>
    <w:rsid w:val="00F11B3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B3C"/>
    <w:pPr>
      <w:tabs>
        <w:tab w:val="center" w:pos="4153"/>
        <w:tab w:val="right" w:pos="8306"/>
      </w:tabs>
    </w:pPr>
  </w:style>
  <w:style w:type="character" w:customStyle="1" w:styleId="HeaderChar">
    <w:name w:val="Header Char"/>
    <w:basedOn w:val="DefaultParagraphFont"/>
    <w:link w:val="Header"/>
    <w:uiPriority w:val="99"/>
    <w:rsid w:val="00F11B3C"/>
    <w:rPr>
      <w:rFonts w:ascii="Arial" w:eastAsia="Batang" w:hAnsi="Arial" w:cs="Arial"/>
      <w:sz w:val="22"/>
      <w:szCs w:val="22"/>
      <w:lang w:eastAsia="ko-KR"/>
    </w:rPr>
  </w:style>
  <w:style w:type="paragraph" w:styleId="Footer">
    <w:name w:val="footer"/>
    <w:basedOn w:val="Normal"/>
    <w:link w:val="FooterChar"/>
    <w:uiPriority w:val="99"/>
    <w:unhideWhenUsed/>
    <w:rsid w:val="00F11B3C"/>
    <w:pPr>
      <w:tabs>
        <w:tab w:val="center" w:pos="4153"/>
        <w:tab w:val="right" w:pos="8306"/>
      </w:tabs>
    </w:pPr>
  </w:style>
  <w:style w:type="character" w:customStyle="1" w:styleId="FooterChar">
    <w:name w:val="Footer Char"/>
    <w:basedOn w:val="DefaultParagraphFont"/>
    <w:link w:val="Footer"/>
    <w:uiPriority w:val="99"/>
    <w:rsid w:val="00F11B3C"/>
    <w:rPr>
      <w:rFonts w:ascii="Arial" w:eastAsia="Batang" w:hAnsi="Arial" w:cs="Arial"/>
      <w:sz w:val="22"/>
      <w:szCs w:val="22"/>
      <w:lang w:eastAsia="ko-KR"/>
    </w:rPr>
  </w:style>
  <w:style w:type="paragraph" w:customStyle="1" w:styleId="Normal1">
    <w:name w:val="Normal1"/>
    <w:rsid w:val="001D5263"/>
    <w:pPr>
      <w:spacing w:after="0"/>
    </w:pPr>
    <w:rPr>
      <w:rFonts w:ascii="Times New Roman" w:eastAsia="Times New Roman" w:hAnsi="Times New Roman" w:cs="Times New Roman"/>
      <w:color w:val="000000"/>
      <w:sz w:val="22"/>
    </w:rPr>
  </w:style>
  <w:style w:type="paragraph" w:customStyle="1" w:styleId="ADBNormalPara">
    <w:name w:val="ADB Normal Para"/>
    <w:basedOn w:val="Normal"/>
    <w:rsid w:val="00E67563"/>
    <w:pPr>
      <w:numPr>
        <w:numId w:val="1"/>
      </w:numPr>
      <w:tabs>
        <w:tab w:val="clear" w:pos="360"/>
        <w:tab w:val="num" w:pos="709"/>
      </w:tabs>
      <w:spacing w:before="120" w:after="120"/>
      <w:jc w:val="both"/>
    </w:pPr>
    <w:rPr>
      <w:rFonts w:eastAsia="Malgun Gothic" w:cs="Times New Roman"/>
      <w:szCs w:val="20"/>
    </w:rPr>
  </w:style>
  <w:style w:type="paragraph" w:styleId="NormalWeb">
    <w:name w:val="Normal (Web)"/>
    <w:basedOn w:val="Normal"/>
    <w:uiPriority w:val="99"/>
    <w:unhideWhenUsed/>
    <w:rsid w:val="000D0A21"/>
    <w:rPr>
      <w:rFonts w:ascii="Times New Roman" w:eastAsiaTheme="minorEastAsia" w:hAnsi="Times New Roman" w:cs="Times New Roman"/>
      <w:sz w:val="24"/>
      <w:szCs w:val="24"/>
    </w:rPr>
  </w:style>
  <w:style w:type="character" w:customStyle="1" w:styleId="Heading1Char">
    <w:name w:val="Heading 1 Char"/>
    <w:basedOn w:val="DefaultParagraphFont"/>
    <w:link w:val="Heading1"/>
    <w:rsid w:val="00914F9F"/>
    <w:rPr>
      <w:rFonts w:ascii="Arial" w:eastAsia="Dotum" w:hAnsi="Arial" w:cs="Times New Roman"/>
      <w:kern w:val="2"/>
      <w:sz w:val="28"/>
      <w:szCs w:val="28"/>
      <w:lang w:eastAsia="ko-KR"/>
    </w:rPr>
  </w:style>
  <w:style w:type="character" w:customStyle="1" w:styleId="Heading2Char">
    <w:name w:val="Heading 2 Char"/>
    <w:basedOn w:val="DefaultParagraphFont"/>
    <w:link w:val="Heading2"/>
    <w:rsid w:val="00914F9F"/>
    <w:rPr>
      <w:rFonts w:ascii="Times New Roman" w:eastAsia="Batang" w:hAnsi="Times New Roman" w:cs="Times New Roman"/>
      <w:b/>
      <w:bCs/>
      <w:kern w:val="2"/>
      <w:sz w:val="22"/>
      <w:lang w:eastAsia="ko-KR"/>
    </w:rPr>
  </w:style>
  <w:style w:type="paragraph" w:customStyle="1" w:styleId="Default">
    <w:name w:val="Default"/>
    <w:rsid w:val="008C39A6"/>
    <w:pPr>
      <w:autoSpaceDE w:val="0"/>
      <w:autoSpaceDN w:val="0"/>
      <w:adjustRightInd w:val="0"/>
      <w:spacing w:after="0"/>
    </w:pPr>
    <w:rPr>
      <w:rFonts w:ascii="Calibri" w:hAnsi="Calibri" w:cs="Calibri"/>
      <w:color w:val="000000"/>
      <w:lang w:eastAsia="ko-KR"/>
    </w:rPr>
  </w:style>
  <w:style w:type="paragraph" w:styleId="PlainText">
    <w:name w:val="Plain Text"/>
    <w:basedOn w:val="Normal"/>
    <w:link w:val="PlainTextChar"/>
    <w:uiPriority w:val="99"/>
    <w:semiHidden/>
    <w:unhideWhenUsed/>
    <w:rsid w:val="000C4CA8"/>
    <w:rPr>
      <w:rFonts w:ascii="Calibri" w:eastAsiaTheme="minorHAnsi" w:hAnsi="Calibri" w:cs="Consolas"/>
      <w:szCs w:val="21"/>
      <w:lang w:val="id-ID"/>
    </w:rPr>
  </w:style>
  <w:style w:type="character" w:customStyle="1" w:styleId="PlainTextChar">
    <w:name w:val="Plain Text Char"/>
    <w:basedOn w:val="DefaultParagraphFont"/>
    <w:link w:val="PlainText"/>
    <w:uiPriority w:val="99"/>
    <w:semiHidden/>
    <w:rsid w:val="000C4CA8"/>
    <w:rPr>
      <w:rFonts w:ascii="Calibri" w:eastAsiaTheme="minorHAnsi" w:hAnsi="Calibri" w:cs="Consolas"/>
      <w:sz w:val="22"/>
      <w:szCs w:val="21"/>
      <w:lang w:val="id-ID" w:eastAsia="en-US"/>
    </w:rPr>
  </w:style>
  <w:style w:type="paragraph" w:styleId="BalloonText">
    <w:name w:val="Balloon Text"/>
    <w:basedOn w:val="Normal"/>
    <w:link w:val="BalloonTextChar"/>
    <w:uiPriority w:val="99"/>
    <w:semiHidden/>
    <w:unhideWhenUsed/>
    <w:rsid w:val="00A231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10B"/>
    <w:rPr>
      <w:rFonts w:ascii="Segoe UI" w:eastAsia="Batang" w:hAnsi="Segoe UI" w:cs="Segoe UI"/>
      <w:sz w:val="18"/>
      <w:szCs w:val="18"/>
      <w:lang w:eastAsia="ko-KR"/>
    </w:rPr>
  </w:style>
  <w:style w:type="paragraph" w:styleId="FootnoteText">
    <w:name w:val="footnote text"/>
    <w:aliases w:val="Char Char Char Char Char Char Char,DNV-FT,Footnote Text Char Char,Footnote Text Char Char Char Char,Footnote Text Char Char Char Char Char Char,Footnote Text Char1 Char Char,Footnote Text Char1 Char Char Char Char,Geneva 9,ft,single space"/>
    <w:basedOn w:val="Normal"/>
    <w:link w:val="FootnoteTextChar"/>
    <w:uiPriority w:val="99"/>
    <w:unhideWhenUsed/>
    <w:qFormat/>
    <w:rsid w:val="000A3B48"/>
    <w:rPr>
      <w:rFonts w:eastAsiaTheme="minorEastAsia"/>
      <w:sz w:val="20"/>
      <w:szCs w:val="20"/>
    </w:rPr>
  </w:style>
  <w:style w:type="character" w:customStyle="1" w:styleId="FootnoteTextChar">
    <w:name w:val="Footnote Text Char"/>
    <w:aliases w:val="Char Char Char Char Char Char Char Char,DNV-FT Char,Footnote Text Char Char Char,Footnote Text Char Char Char Char Char,Footnote Text Char Char Char Char Char Char Char,Footnote Text Char1 Char Char Char,Geneva 9 Char,ft Char"/>
    <w:basedOn w:val="DefaultParagraphFont"/>
    <w:link w:val="FootnoteText"/>
    <w:uiPriority w:val="99"/>
    <w:rsid w:val="000A3B48"/>
    <w:rPr>
      <w:sz w:val="20"/>
      <w:szCs w:val="20"/>
      <w:lang w:eastAsia="ko-KR"/>
    </w:rPr>
  </w:style>
  <w:style w:type="character" w:styleId="FootnoteReference">
    <w:name w:val="footnote reference"/>
    <w:aliases w:val="(NECG) Footnote Reference,10 pt,16 Point,BVI fnr,Black,EN Footnote Reference,Footnote,Footnote + Arial,Footnote Ref in FtNote,Footnote Reference Number,Footnote text,Ref,SUPERS,Superscript 6 Point,de nota al pie,footnote ref,fr,ftref"/>
    <w:basedOn w:val="DefaultParagraphFont"/>
    <w:uiPriority w:val="99"/>
    <w:unhideWhenUsed/>
    <w:qFormat/>
    <w:rsid w:val="000A3B48"/>
    <w:rPr>
      <w:vertAlign w:val="superscript"/>
    </w:rPr>
  </w:style>
  <w:style w:type="character" w:styleId="CommentReference">
    <w:name w:val="annotation reference"/>
    <w:basedOn w:val="DefaultParagraphFont"/>
    <w:uiPriority w:val="99"/>
    <w:semiHidden/>
    <w:unhideWhenUsed/>
    <w:rsid w:val="00D441B4"/>
    <w:rPr>
      <w:sz w:val="16"/>
      <w:szCs w:val="16"/>
    </w:rPr>
  </w:style>
  <w:style w:type="paragraph" w:styleId="CommentText">
    <w:name w:val="annotation text"/>
    <w:basedOn w:val="Normal"/>
    <w:link w:val="CommentTextChar"/>
    <w:uiPriority w:val="99"/>
    <w:unhideWhenUsed/>
    <w:rsid w:val="00D441B4"/>
    <w:rPr>
      <w:sz w:val="20"/>
      <w:szCs w:val="20"/>
    </w:rPr>
  </w:style>
  <w:style w:type="character" w:customStyle="1" w:styleId="CommentTextChar">
    <w:name w:val="Comment Text Char"/>
    <w:basedOn w:val="DefaultParagraphFont"/>
    <w:link w:val="CommentText"/>
    <w:uiPriority w:val="99"/>
    <w:rsid w:val="00D441B4"/>
    <w:rPr>
      <w:rFonts w:ascii="Arial" w:eastAsia="Batang" w:hAnsi="Arial" w:cs="Arial"/>
      <w:sz w:val="20"/>
      <w:szCs w:val="20"/>
      <w:lang w:eastAsia="ko-KR"/>
    </w:rPr>
  </w:style>
  <w:style w:type="paragraph" w:styleId="CommentSubject">
    <w:name w:val="annotation subject"/>
    <w:basedOn w:val="CommentText"/>
    <w:next w:val="CommentText"/>
    <w:link w:val="CommentSubjectChar"/>
    <w:uiPriority w:val="99"/>
    <w:semiHidden/>
    <w:unhideWhenUsed/>
    <w:rsid w:val="00D441B4"/>
    <w:rPr>
      <w:b/>
      <w:bCs/>
    </w:rPr>
  </w:style>
  <w:style w:type="character" w:customStyle="1" w:styleId="CommentSubjectChar">
    <w:name w:val="Comment Subject Char"/>
    <w:basedOn w:val="CommentTextChar"/>
    <w:link w:val="CommentSubject"/>
    <w:uiPriority w:val="99"/>
    <w:semiHidden/>
    <w:rsid w:val="00D441B4"/>
    <w:rPr>
      <w:rFonts w:ascii="Arial" w:eastAsia="Batang" w:hAnsi="Arial" w:cs="Arial"/>
      <w:b/>
      <w:bCs/>
      <w:sz w:val="20"/>
      <w:szCs w:val="20"/>
      <w:lang w:eastAsia="ko-KR"/>
    </w:rPr>
  </w:style>
  <w:style w:type="character" w:customStyle="1" w:styleId="ListParagraphChar">
    <w:name w:val="List Paragraph Char"/>
    <w:aliases w:val="Table of contents numbered Char,List Paragraph (bulleted list) Char,Bullet 1 List Char,Table/Figure Heading Char,En tête 1 Char,List Paragraph1 Char,Bullet Char,Bullet Points Char,Bullet Style Char,Colorful List - Accent 11 Char"/>
    <w:link w:val="ListParagraph"/>
    <w:uiPriority w:val="34"/>
    <w:qFormat/>
    <w:locked/>
    <w:rsid w:val="00887785"/>
    <w:rPr>
      <w:rFonts w:ascii="Arial" w:eastAsia="Batang" w:hAnsi="Arial" w:cs="Arial"/>
      <w:sz w:val="22"/>
      <w:szCs w:val="22"/>
      <w:lang w:eastAsia="ko-KR"/>
    </w:rPr>
  </w:style>
  <w:style w:type="paragraph" w:customStyle="1" w:styleId="p1">
    <w:name w:val="p1"/>
    <w:basedOn w:val="Normal"/>
    <w:rsid w:val="009B7938"/>
    <w:pPr>
      <w:spacing w:before="100" w:beforeAutospacing="1" w:after="100" w:afterAutospacing="1"/>
    </w:pPr>
    <w:rPr>
      <w:rFonts w:ascii="Times New Roman" w:eastAsia="Times New Roman" w:hAnsi="Times New Roman" w:cs="Times New Roman"/>
      <w:sz w:val="24"/>
      <w:szCs w:val="24"/>
      <w:lang w:eastAsia="ja-JP"/>
    </w:rPr>
  </w:style>
  <w:style w:type="paragraph" w:styleId="NoSpacing">
    <w:name w:val="No Spacing"/>
    <w:uiPriority w:val="1"/>
    <w:qFormat/>
    <w:rsid w:val="00252EA1"/>
    <w:pPr>
      <w:spacing w:after="0"/>
    </w:pPr>
    <w:rPr>
      <w:rFonts w:ascii="Calibri" w:eastAsiaTheme="minorHAnsi" w:hAnsi="Calibri" w:cs="Times New Roman"/>
      <w:lang w:val="es-MX" w:eastAsia="es-MX"/>
    </w:rPr>
  </w:style>
  <w:style w:type="character" w:customStyle="1" w:styleId="Heading6Char">
    <w:name w:val="Heading 6 Char"/>
    <w:basedOn w:val="DefaultParagraphFont"/>
    <w:link w:val="Heading6"/>
    <w:uiPriority w:val="9"/>
    <w:semiHidden/>
    <w:rsid w:val="004B361D"/>
    <w:rPr>
      <w:rFonts w:asciiTheme="majorHAnsi" w:eastAsiaTheme="majorEastAsia" w:hAnsiTheme="majorHAnsi" w:cstheme="majorBidi"/>
      <w:color w:val="243F60" w:themeColor="accent1" w:themeShade="7F"/>
      <w:sz w:val="22"/>
      <w:szCs w:val="22"/>
      <w:lang w:eastAsia="en-US"/>
    </w:rPr>
  </w:style>
  <w:style w:type="paragraph" w:styleId="Revision">
    <w:name w:val="Revision"/>
    <w:hidden/>
    <w:uiPriority w:val="99"/>
    <w:semiHidden/>
    <w:rsid w:val="005D403E"/>
    <w:pPr>
      <w:spacing w:after="0"/>
    </w:pPr>
    <w:rPr>
      <w:rFonts w:eastAsia="Batang"/>
      <w:sz w:val="22"/>
      <w:szCs w:val="22"/>
      <w:lang w:eastAsia="en-US"/>
    </w:rPr>
  </w:style>
  <w:style w:type="character" w:styleId="Mention">
    <w:name w:val="Mention"/>
    <w:basedOn w:val="DefaultParagraphFont"/>
    <w:uiPriority w:val="99"/>
    <w:unhideWhenUsed/>
    <w:rsid w:val="000C4A11"/>
    <w:rPr>
      <w:color w:val="2B579A"/>
      <w:shd w:val="clear" w:color="auto" w:fill="E1DFDD"/>
    </w:rPr>
  </w:style>
  <w:style w:type="paragraph" w:styleId="EndnoteText">
    <w:name w:val="endnote text"/>
    <w:basedOn w:val="Normal"/>
    <w:link w:val="EndnoteTextChar"/>
    <w:uiPriority w:val="99"/>
    <w:unhideWhenUsed/>
    <w:rsid w:val="00416336"/>
    <w:pPr>
      <w:widowControl/>
    </w:pPr>
    <w:rPr>
      <w:rFonts w:eastAsiaTheme="minorEastAsia"/>
      <w:sz w:val="20"/>
      <w:szCs w:val="20"/>
      <w:lang w:eastAsia="ko-KR"/>
    </w:rPr>
  </w:style>
  <w:style w:type="character" w:customStyle="1" w:styleId="EndnoteTextChar">
    <w:name w:val="Endnote Text Char"/>
    <w:basedOn w:val="DefaultParagraphFont"/>
    <w:link w:val="EndnoteText"/>
    <w:uiPriority w:val="99"/>
    <w:rsid w:val="00416336"/>
    <w:rPr>
      <w:sz w:val="20"/>
      <w:szCs w:val="20"/>
      <w:lang w:eastAsia="ko-KR"/>
    </w:rPr>
  </w:style>
  <w:style w:type="character" w:styleId="EndnoteReference">
    <w:name w:val="endnote reference"/>
    <w:basedOn w:val="DefaultParagraphFont"/>
    <w:uiPriority w:val="99"/>
    <w:semiHidden/>
    <w:unhideWhenUsed/>
    <w:rsid w:val="00416336"/>
    <w:rPr>
      <w:vertAlign w:val="superscript"/>
    </w:rPr>
  </w:style>
  <w:style w:type="paragraph" w:styleId="BodyTextIndent">
    <w:name w:val="Body Text Indent"/>
    <w:basedOn w:val="Normal"/>
    <w:link w:val="BodyTextIndentChar"/>
    <w:rsid w:val="00763AA1"/>
    <w:pPr>
      <w:widowControl/>
      <w:ind w:firstLine="720"/>
    </w:pPr>
    <w:rPr>
      <w:rFonts w:ascii="Times New Roman" w:hAnsi="Times New Roman" w:cs="Times New Roman"/>
      <w:szCs w:val="20"/>
    </w:rPr>
  </w:style>
  <w:style w:type="character" w:customStyle="1" w:styleId="BodyTextIndentChar">
    <w:name w:val="Body Text Indent Char"/>
    <w:basedOn w:val="DefaultParagraphFont"/>
    <w:link w:val="BodyTextIndent"/>
    <w:rsid w:val="00763AA1"/>
    <w:rPr>
      <w:rFonts w:ascii="Times New Roman" w:eastAsia="Batang" w:hAnsi="Times New Roman" w:cs="Times New Roman"/>
      <w:sz w:val="22"/>
      <w:szCs w:val="20"/>
      <w:lang w:eastAsia="en-US"/>
    </w:rPr>
  </w:style>
  <w:style w:type="character" w:styleId="Strong">
    <w:name w:val="Strong"/>
    <w:basedOn w:val="DefaultParagraphFont"/>
    <w:uiPriority w:val="22"/>
    <w:qFormat/>
    <w:rsid w:val="00E60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54109">
      <w:bodyDiv w:val="1"/>
      <w:marLeft w:val="0"/>
      <w:marRight w:val="0"/>
      <w:marTop w:val="0"/>
      <w:marBottom w:val="0"/>
      <w:divBdr>
        <w:top w:val="none" w:sz="0" w:space="0" w:color="auto"/>
        <w:left w:val="none" w:sz="0" w:space="0" w:color="auto"/>
        <w:bottom w:val="none" w:sz="0" w:space="0" w:color="auto"/>
        <w:right w:val="none" w:sz="0" w:space="0" w:color="auto"/>
      </w:divBdr>
    </w:div>
    <w:div w:id="96221769">
      <w:bodyDiv w:val="1"/>
      <w:marLeft w:val="0"/>
      <w:marRight w:val="0"/>
      <w:marTop w:val="0"/>
      <w:marBottom w:val="0"/>
      <w:divBdr>
        <w:top w:val="none" w:sz="0" w:space="0" w:color="auto"/>
        <w:left w:val="none" w:sz="0" w:space="0" w:color="auto"/>
        <w:bottom w:val="none" w:sz="0" w:space="0" w:color="auto"/>
        <w:right w:val="none" w:sz="0" w:space="0" w:color="auto"/>
      </w:divBdr>
      <w:divsChild>
        <w:div w:id="1765147488">
          <w:marLeft w:val="0"/>
          <w:marRight w:val="0"/>
          <w:marTop w:val="0"/>
          <w:marBottom w:val="0"/>
          <w:divBdr>
            <w:top w:val="none" w:sz="0" w:space="0" w:color="auto"/>
            <w:left w:val="none" w:sz="0" w:space="0" w:color="auto"/>
            <w:bottom w:val="none" w:sz="0" w:space="0" w:color="auto"/>
            <w:right w:val="none" w:sz="0" w:space="0" w:color="auto"/>
          </w:divBdr>
        </w:div>
      </w:divsChild>
    </w:div>
    <w:div w:id="179902274">
      <w:bodyDiv w:val="1"/>
      <w:marLeft w:val="0"/>
      <w:marRight w:val="0"/>
      <w:marTop w:val="0"/>
      <w:marBottom w:val="0"/>
      <w:divBdr>
        <w:top w:val="none" w:sz="0" w:space="0" w:color="auto"/>
        <w:left w:val="none" w:sz="0" w:space="0" w:color="auto"/>
        <w:bottom w:val="none" w:sz="0" w:space="0" w:color="auto"/>
        <w:right w:val="none" w:sz="0" w:space="0" w:color="auto"/>
      </w:divBdr>
    </w:div>
    <w:div w:id="464549842">
      <w:bodyDiv w:val="1"/>
      <w:marLeft w:val="0"/>
      <w:marRight w:val="0"/>
      <w:marTop w:val="0"/>
      <w:marBottom w:val="0"/>
      <w:divBdr>
        <w:top w:val="none" w:sz="0" w:space="0" w:color="auto"/>
        <w:left w:val="none" w:sz="0" w:space="0" w:color="auto"/>
        <w:bottom w:val="none" w:sz="0" w:space="0" w:color="auto"/>
        <w:right w:val="none" w:sz="0" w:space="0" w:color="auto"/>
      </w:divBdr>
    </w:div>
    <w:div w:id="934360811">
      <w:bodyDiv w:val="1"/>
      <w:marLeft w:val="0"/>
      <w:marRight w:val="0"/>
      <w:marTop w:val="0"/>
      <w:marBottom w:val="0"/>
      <w:divBdr>
        <w:top w:val="none" w:sz="0" w:space="0" w:color="auto"/>
        <w:left w:val="none" w:sz="0" w:space="0" w:color="auto"/>
        <w:bottom w:val="none" w:sz="0" w:space="0" w:color="auto"/>
        <w:right w:val="none" w:sz="0" w:space="0" w:color="auto"/>
      </w:divBdr>
    </w:div>
    <w:div w:id="934900899">
      <w:bodyDiv w:val="1"/>
      <w:marLeft w:val="0"/>
      <w:marRight w:val="0"/>
      <w:marTop w:val="0"/>
      <w:marBottom w:val="0"/>
      <w:divBdr>
        <w:top w:val="none" w:sz="0" w:space="0" w:color="auto"/>
        <w:left w:val="none" w:sz="0" w:space="0" w:color="auto"/>
        <w:bottom w:val="none" w:sz="0" w:space="0" w:color="auto"/>
        <w:right w:val="none" w:sz="0" w:space="0" w:color="auto"/>
      </w:divBdr>
    </w:div>
    <w:div w:id="1029068942">
      <w:bodyDiv w:val="1"/>
      <w:marLeft w:val="0"/>
      <w:marRight w:val="0"/>
      <w:marTop w:val="0"/>
      <w:marBottom w:val="0"/>
      <w:divBdr>
        <w:top w:val="none" w:sz="0" w:space="0" w:color="auto"/>
        <w:left w:val="none" w:sz="0" w:space="0" w:color="auto"/>
        <w:bottom w:val="none" w:sz="0" w:space="0" w:color="auto"/>
        <w:right w:val="none" w:sz="0" w:space="0" w:color="auto"/>
      </w:divBdr>
    </w:div>
    <w:div w:id="1051148632">
      <w:bodyDiv w:val="1"/>
      <w:marLeft w:val="0"/>
      <w:marRight w:val="0"/>
      <w:marTop w:val="0"/>
      <w:marBottom w:val="0"/>
      <w:divBdr>
        <w:top w:val="none" w:sz="0" w:space="0" w:color="auto"/>
        <w:left w:val="none" w:sz="0" w:space="0" w:color="auto"/>
        <w:bottom w:val="none" w:sz="0" w:space="0" w:color="auto"/>
        <w:right w:val="none" w:sz="0" w:space="0" w:color="auto"/>
      </w:divBdr>
    </w:div>
    <w:div w:id="1094742220">
      <w:bodyDiv w:val="1"/>
      <w:marLeft w:val="0"/>
      <w:marRight w:val="0"/>
      <w:marTop w:val="0"/>
      <w:marBottom w:val="0"/>
      <w:divBdr>
        <w:top w:val="none" w:sz="0" w:space="0" w:color="auto"/>
        <w:left w:val="none" w:sz="0" w:space="0" w:color="auto"/>
        <w:bottom w:val="none" w:sz="0" w:space="0" w:color="auto"/>
        <w:right w:val="none" w:sz="0" w:space="0" w:color="auto"/>
      </w:divBdr>
    </w:div>
    <w:div w:id="1229071383">
      <w:bodyDiv w:val="1"/>
      <w:marLeft w:val="0"/>
      <w:marRight w:val="0"/>
      <w:marTop w:val="0"/>
      <w:marBottom w:val="0"/>
      <w:divBdr>
        <w:top w:val="none" w:sz="0" w:space="0" w:color="auto"/>
        <w:left w:val="none" w:sz="0" w:space="0" w:color="auto"/>
        <w:bottom w:val="none" w:sz="0" w:space="0" w:color="auto"/>
        <w:right w:val="none" w:sz="0" w:space="0" w:color="auto"/>
      </w:divBdr>
    </w:div>
    <w:div w:id="1269267707">
      <w:bodyDiv w:val="1"/>
      <w:marLeft w:val="0"/>
      <w:marRight w:val="0"/>
      <w:marTop w:val="0"/>
      <w:marBottom w:val="0"/>
      <w:divBdr>
        <w:top w:val="none" w:sz="0" w:space="0" w:color="auto"/>
        <w:left w:val="none" w:sz="0" w:space="0" w:color="auto"/>
        <w:bottom w:val="none" w:sz="0" w:space="0" w:color="auto"/>
        <w:right w:val="none" w:sz="0" w:space="0" w:color="auto"/>
      </w:divBdr>
    </w:div>
    <w:div w:id="1277562254">
      <w:bodyDiv w:val="1"/>
      <w:marLeft w:val="0"/>
      <w:marRight w:val="0"/>
      <w:marTop w:val="0"/>
      <w:marBottom w:val="0"/>
      <w:divBdr>
        <w:top w:val="none" w:sz="0" w:space="0" w:color="auto"/>
        <w:left w:val="none" w:sz="0" w:space="0" w:color="auto"/>
        <w:bottom w:val="none" w:sz="0" w:space="0" w:color="auto"/>
        <w:right w:val="none" w:sz="0" w:space="0" w:color="auto"/>
      </w:divBdr>
    </w:div>
    <w:div w:id="1373917853">
      <w:bodyDiv w:val="1"/>
      <w:marLeft w:val="0"/>
      <w:marRight w:val="0"/>
      <w:marTop w:val="0"/>
      <w:marBottom w:val="0"/>
      <w:divBdr>
        <w:top w:val="none" w:sz="0" w:space="0" w:color="auto"/>
        <w:left w:val="none" w:sz="0" w:space="0" w:color="auto"/>
        <w:bottom w:val="none" w:sz="0" w:space="0" w:color="auto"/>
        <w:right w:val="none" w:sz="0" w:space="0" w:color="auto"/>
      </w:divBdr>
    </w:div>
    <w:div w:id="1378168504">
      <w:bodyDiv w:val="1"/>
      <w:marLeft w:val="0"/>
      <w:marRight w:val="0"/>
      <w:marTop w:val="0"/>
      <w:marBottom w:val="0"/>
      <w:divBdr>
        <w:top w:val="none" w:sz="0" w:space="0" w:color="auto"/>
        <w:left w:val="none" w:sz="0" w:space="0" w:color="auto"/>
        <w:bottom w:val="none" w:sz="0" w:space="0" w:color="auto"/>
        <w:right w:val="none" w:sz="0" w:space="0" w:color="auto"/>
      </w:divBdr>
    </w:div>
    <w:div w:id="1431966947">
      <w:bodyDiv w:val="1"/>
      <w:marLeft w:val="0"/>
      <w:marRight w:val="0"/>
      <w:marTop w:val="0"/>
      <w:marBottom w:val="0"/>
      <w:divBdr>
        <w:top w:val="none" w:sz="0" w:space="0" w:color="auto"/>
        <w:left w:val="none" w:sz="0" w:space="0" w:color="auto"/>
        <w:bottom w:val="none" w:sz="0" w:space="0" w:color="auto"/>
        <w:right w:val="none" w:sz="0" w:space="0" w:color="auto"/>
      </w:divBdr>
    </w:div>
    <w:div w:id="1615205807">
      <w:bodyDiv w:val="1"/>
      <w:marLeft w:val="0"/>
      <w:marRight w:val="0"/>
      <w:marTop w:val="0"/>
      <w:marBottom w:val="0"/>
      <w:divBdr>
        <w:top w:val="none" w:sz="0" w:space="0" w:color="auto"/>
        <w:left w:val="none" w:sz="0" w:space="0" w:color="auto"/>
        <w:bottom w:val="none" w:sz="0" w:space="0" w:color="auto"/>
        <w:right w:val="none" w:sz="0" w:space="0" w:color="auto"/>
      </w:divBdr>
    </w:div>
    <w:div w:id="1667778051">
      <w:bodyDiv w:val="1"/>
      <w:marLeft w:val="0"/>
      <w:marRight w:val="0"/>
      <w:marTop w:val="0"/>
      <w:marBottom w:val="0"/>
      <w:divBdr>
        <w:top w:val="none" w:sz="0" w:space="0" w:color="auto"/>
        <w:left w:val="none" w:sz="0" w:space="0" w:color="auto"/>
        <w:bottom w:val="none" w:sz="0" w:space="0" w:color="auto"/>
        <w:right w:val="none" w:sz="0" w:space="0" w:color="auto"/>
      </w:divBdr>
    </w:div>
    <w:div w:id="1836647508">
      <w:bodyDiv w:val="1"/>
      <w:marLeft w:val="0"/>
      <w:marRight w:val="0"/>
      <w:marTop w:val="0"/>
      <w:marBottom w:val="0"/>
      <w:divBdr>
        <w:top w:val="none" w:sz="0" w:space="0" w:color="auto"/>
        <w:left w:val="none" w:sz="0" w:space="0" w:color="auto"/>
        <w:bottom w:val="none" w:sz="0" w:space="0" w:color="auto"/>
        <w:right w:val="none" w:sz="0" w:space="0" w:color="auto"/>
      </w:divBdr>
    </w:div>
    <w:div w:id="1887331915">
      <w:bodyDiv w:val="1"/>
      <w:marLeft w:val="0"/>
      <w:marRight w:val="0"/>
      <w:marTop w:val="0"/>
      <w:marBottom w:val="0"/>
      <w:divBdr>
        <w:top w:val="none" w:sz="0" w:space="0" w:color="auto"/>
        <w:left w:val="none" w:sz="0" w:space="0" w:color="auto"/>
        <w:bottom w:val="none" w:sz="0" w:space="0" w:color="auto"/>
        <w:right w:val="none" w:sz="0" w:space="0" w:color="auto"/>
      </w:divBdr>
    </w:div>
    <w:div w:id="1892689874">
      <w:bodyDiv w:val="1"/>
      <w:marLeft w:val="0"/>
      <w:marRight w:val="0"/>
      <w:marTop w:val="0"/>
      <w:marBottom w:val="0"/>
      <w:divBdr>
        <w:top w:val="none" w:sz="0" w:space="0" w:color="auto"/>
        <w:left w:val="none" w:sz="0" w:space="0" w:color="auto"/>
        <w:bottom w:val="none" w:sz="0" w:space="0" w:color="auto"/>
        <w:right w:val="none" w:sz="0" w:space="0" w:color="auto"/>
      </w:divBdr>
    </w:div>
    <w:div w:id="1902520564">
      <w:bodyDiv w:val="1"/>
      <w:marLeft w:val="0"/>
      <w:marRight w:val="0"/>
      <w:marTop w:val="0"/>
      <w:marBottom w:val="0"/>
      <w:divBdr>
        <w:top w:val="none" w:sz="0" w:space="0" w:color="auto"/>
        <w:left w:val="none" w:sz="0" w:space="0" w:color="auto"/>
        <w:bottom w:val="none" w:sz="0" w:space="0" w:color="auto"/>
        <w:right w:val="none" w:sz="0" w:space="0" w:color="auto"/>
      </w:divBdr>
    </w:div>
    <w:div w:id="2059547900">
      <w:bodyDiv w:val="1"/>
      <w:marLeft w:val="0"/>
      <w:marRight w:val="0"/>
      <w:marTop w:val="0"/>
      <w:marBottom w:val="0"/>
      <w:divBdr>
        <w:top w:val="none" w:sz="0" w:space="0" w:color="auto"/>
        <w:left w:val="none" w:sz="0" w:space="0" w:color="auto"/>
        <w:bottom w:val="none" w:sz="0" w:space="0" w:color="auto"/>
        <w:right w:val="none" w:sz="0" w:space="0" w:color="auto"/>
      </w:divBdr>
    </w:div>
    <w:div w:id="2144495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ee8c0c-866b-4bbd-bb03-accf4386c5be" xsi:nil="true"/>
    <lcf76f155ced4ddcb4097134ff3c332f xmlns="2beb3c19-62c8-4328-93e7-23aadb638780">
      <Terms xmlns="http://schemas.microsoft.com/office/infopath/2007/PartnerControls"/>
    </lcf76f155ced4ddcb4097134ff3c332f>
    <SharedWithUsers xmlns="c27f8883-cd70-4d18-9af1-61cdedfad8bb">
      <UserInfo>
        <DisplayName>Soojoo Choi</DisplayName>
        <AccountId>327</AccountId>
        <AccountType/>
      </UserInfo>
      <UserInfo>
        <DisplayName>Sherry Lynette Constantine</DisplayName>
        <AccountId>1174</AccountId>
        <AccountType/>
      </UserInfo>
      <UserInfo>
        <DisplayName>Yoonkyung Lee</DisplayName>
        <AccountId>555</AccountId>
        <AccountType/>
      </UserInfo>
      <UserInfo>
        <DisplayName>Daniel Munoz-Smith</DisplayName>
        <AccountId>18</AccountId>
        <AccountType/>
      </UserInfo>
      <UserInfo>
        <DisplayName>Jarupat Butnuch</DisplayName>
        <AccountId>98</AccountId>
        <AccountType/>
      </UserInfo>
      <UserInfo>
        <DisplayName>Gerard O'Donoghue</DisplayName>
        <AccountId>524</AccountId>
        <AccountType/>
      </UserInfo>
      <UserInfo>
        <DisplayName>Absalom Lazarus Ngome</DisplayName>
        <AccountId>1191</AccountId>
        <AccountType/>
      </UserInfo>
      <UserInfo>
        <DisplayName>Nuri Abigail Sanchez Carreno</DisplayName>
        <AccountId>398</AccountId>
        <AccountType/>
      </UserInfo>
    </SharedWithUsers>
    <MediaLengthInSeconds xmlns="2beb3c19-62c8-4328-93e7-23aadb63878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66A226357D5547A37A483D68887B91" ma:contentTypeVersion="18" ma:contentTypeDescription="Create a new document." ma:contentTypeScope="" ma:versionID="8f379c3f0b0dcbc9c6b3961f721163ac">
  <xsd:schema xmlns:xsd="http://www.w3.org/2001/XMLSchema" xmlns:xs="http://www.w3.org/2001/XMLSchema" xmlns:p="http://schemas.microsoft.com/office/2006/metadata/properties" xmlns:ns2="2beb3c19-62c8-4328-93e7-23aadb638780" xmlns:ns3="c27f8883-cd70-4d18-9af1-61cdedfad8bb" xmlns:ns4="78ee8c0c-866b-4bbd-bb03-accf4386c5be" targetNamespace="http://schemas.microsoft.com/office/2006/metadata/properties" ma:root="true" ma:fieldsID="2a6b05acbb630c23b71afffd331c3e59" ns2:_="" ns3:_="" ns4:_="">
    <xsd:import namespace="2beb3c19-62c8-4328-93e7-23aadb638780"/>
    <xsd:import namespace="c27f8883-cd70-4d18-9af1-61cdedfad8bb"/>
    <xsd:import namespace="78ee8c0c-866b-4bbd-bb03-accf4386c5b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3c19-62c8-4328-93e7-23aadb6387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30e7feb-dad8-44f4-b3fe-e074a7ba43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7f8883-cd70-4d18-9af1-61cdedfad8b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ee8c0c-866b-4bbd-bb03-accf4386c5b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ba5a840-5253-4b49-b8c8-c9c73a0abd34}" ma:internalName="TaxCatchAll" ma:showField="CatchAllData" ma:web="c27f8883-cd70-4d18-9af1-61cdedfad8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C6A190-EF3E-4474-855D-50A406E71DB4}">
  <ds:schemaRefs>
    <ds:schemaRef ds:uri="http://schemas.microsoft.com/office/2006/metadata/properties"/>
    <ds:schemaRef ds:uri="http://schemas.microsoft.com/office/infopath/2007/PartnerControls"/>
    <ds:schemaRef ds:uri="78ee8c0c-866b-4bbd-bb03-accf4386c5be"/>
    <ds:schemaRef ds:uri="2beb3c19-62c8-4328-93e7-23aadb638780"/>
    <ds:schemaRef ds:uri="c27f8883-cd70-4d18-9af1-61cdedfad8bb"/>
  </ds:schemaRefs>
</ds:datastoreItem>
</file>

<file path=customXml/itemProps2.xml><?xml version="1.0" encoding="utf-8"?>
<ds:datastoreItem xmlns:ds="http://schemas.openxmlformats.org/officeDocument/2006/customXml" ds:itemID="{9E846182-D628-4006-B040-35A75432D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3c19-62c8-4328-93e7-23aadb638780"/>
    <ds:schemaRef ds:uri="c27f8883-cd70-4d18-9af1-61cdedfad8bb"/>
    <ds:schemaRef ds:uri="78ee8c0c-866b-4bbd-bb03-accf4386c5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5D4B2C-7F59-4BF0-9FCE-9C6002A41C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1302</Words>
  <Characters>7423</Characters>
  <Application>Microsoft Office Word</Application>
  <DocSecurity>0</DocSecurity>
  <Lines>61</Lines>
  <Paragraphs>17</Paragraphs>
  <ScaleCrop>false</ScaleCrop>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GGGI</dc:creator>
  <cp:keywords/>
  <cp:lastModifiedBy>Sherry Lynette Constantine</cp:lastModifiedBy>
  <cp:revision>2</cp:revision>
  <cp:lastPrinted>2014-09-15T09:08:00Z</cp:lastPrinted>
  <dcterms:created xsi:type="dcterms:W3CDTF">2024-02-28T20:57:00Z</dcterms:created>
  <dcterms:modified xsi:type="dcterms:W3CDTF">2024-02-28T20:57:00Z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0x010100E166A226357D5547A37A483D68887B91</vt:lpwstr>
  </property>
  <property fmtid="{D5CDD505-2E9C-101B-9397-08002B2CF9AE}" pid="3" name="IsMyDocuments">
    <vt:bool>true</vt:bool>
  </property>
  <property fmtid="{D5CDD505-2E9C-101B-9397-08002B2CF9AE}" pid="4" name="MediaServiceImageTags">
    <vt:lpwstr/>
  </property>
  <property fmtid="{D5CDD505-2E9C-101B-9397-08002B2CF9AE}" pid="5" name="Order">
    <vt:r8>642000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