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BEC2" w14:textId="77777777" w:rsidR="007F2F6E" w:rsidRPr="005F3311" w:rsidRDefault="007F2F6E" w:rsidP="00005758">
      <w:pPr>
        <w:widowControl w:val="0"/>
        <w:autoSpaceDE w:val="0"/>
        <w:autoSpaceDN w:val="0"/>
        <w:spacing w:before="71" w:after="0" w:line="240" w:lineRule="auto"/>
        <w:ind w:left="1698" w:right="181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PUBLICATION</w:t>
      </w:r>
      <w:r w:rsidRPr="005F3311">
        <w:rPr>
          <w:rFonts w:ascii="Times New Roman" w:eastAsia="Times New Roman" w:hAnsi="Times New Roman" w:cs="Times New Roman"/>
          <w:b/>
          <w:spacing w:val="6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35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AWARD</w:t>
      </w:r>
      <w:r w:rsidRPr="005F3311">
        <w:rPr>
          <w:rFonts w:ascii="Times New Roman" w:eastAsia="Times New Roman" w:hAnsi="Times New Roman" w:cs="Times New Roman"/>
          <w:b/>
          <w:spacing w:val="37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OF</w:t>
      </w:r>
      <w:r w:rsidRPr="005F3311">
        <w:rPr>
          <w:rFonts w:ascii="Times New Roman" w:eastAsia="Times New Roman" w:hAnsi="Times New Roman" w:cs="Times New Roman"/>
          <w:b/>
          <w:spacing w:val="21"/>
          <w:sz w:val="24"/>
          <w:szCs w:val="24"/>
        </w:rPr>
        <w:t xml:space="preserve"> </w:t>
      </w:r>
      <w:r w:rsidRPr="005F3311">
        <w:rPr>
          <w:rFonts w:ascii="Times New Roman" w:eastAsia="Times New Roman" w:hAnsi="Times New Roman" w:cs="Times New Roman"/>
          <w:b/>
          <w:sz w:val="24"/>
          <w:szCs w:val="24"/>
        </w:rPr>
        <w:t>CONTRACT</w:t>
      </w:r>
    </w:p>
    <w:p w14:paraId="3045D159" w14:textId="77777777" w:rsidR="007F2F6E" w:rsidRDefault="00D575F3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Unleashing the Blue Economy of the Caribbean (UBEC)</w:t>
      </w:r>
    </w:p>
    <w:p w14:paraId="017D1801" w14:textId="77777777" w:rsidR="00005758" w:rsidRPr="00D12B02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12B02">
        <w:rPr>
          <w:rFonts w:ascii="Times New Roman" w:hAnsi="Times New Roman" w:cs="Times New Roman"/>
          <w:b/>
          <w:sz w:val="24"/>
          <w:szCs w:val="24"/>
          <w:lang w:val="fr-FR"/>
        </w:rPr>
        <w:t xml:space="preserve">Finance Administrative Centre, Pointe Seraphine, </w:t>
      </w:r>
    </w:p>
    <w:p w14:paraId="370E9B95" w14:textId="77777777" w:rsidR="00005758" w:rsidRPr="007F2F6E" w:rsidRDefault="00005758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Castries, St. Lucia</w:t>
      </w:r>
    </w:p>
    <w:p w14:paraId="0D793AAC" w14:textId="77777777" w:rsidR="006576DC" w:rsidRPr="006576DC" w:rsidRDefault="006576DC" w:rsidP="006576DC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6DC">
        <w:rPr>
          <w:rFonts w:ascii="Times New Roman" w:hAnsi="Times New Roman" w:cs="Times New Roman"/>
          <w:b/>
          <w:sz w:val="24"/>
          <w:szCs w:val="24"/>
        </w:rPr>
        <w:t xml:space="preserve">Procurement of Utility Task Vehicle </w:t>
      </w:r>
    </w:p>
    <w:p w14:paraId="4213935F" w14:textId="7ECC84C3" w:rsidR="005553E2" w:rsidRDefault="006576DC" w:rsidP="006576DC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76DC">
        <w:rPr>
          <w:rFonts w:ascii="Times New Roman" w:hAnsi="Times New Roman" w:cs="Times New Roman"/>
          <w:b/>
          <w:sz w:val="24"/>
          <w:szCs w:val="24"/>
        </w:rPr>
        <w:t>LC-MOFED-520302-GO-RFQ-UTV-25</w:t>
      </w:r>
    </w:p>
    <w:p w14:paraId="1E8BC0A5" w14:textId="77777777" w:rsidR="00D12B02" w:rsidRDefault="00D12B02" w:rsidP="00005758">
      <w:pPr>
        <w:widowControl w:val="0"/>
        <w:autoSpaceDE w:val="0"/>
        <w:autoSpaceDN w:val="0"/>
        <w:spacing w:before="7" w:after="0" w:line="252" w:lineRule="auto"/>
        <w:ind w:left="1722" w:right="1818"/>
        <w:jc w:val="center"/>
        <w:rPr>
          <w:rFonts w:ascii="Times New Roman" w:eastAsia="Times New Roman" w:hAnsi="Times New Roman" w:cs="Times New Roman"/>
          <w:b/>
          <w:w w:val="105"/>
          <w:sz w:val="24"/>
          <w:szCs w:val="24"/>
        </w:rPr>
      </w:pPr>
    </w:p>
    <w:p w14:paraId="721B41C6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each Bidder who submitted a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</w:p>
    <w:p w14:paraId="1AB749BC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Bid Prices as </w:t>
      </w:r>
      <w:r w:rsidR="006C4859">
        <w:rPr>
          <w:rFonts w:ascii="Times New Roman" w:hAnsi="Times New Roman" w:cs="Times New Roman"/>
          <w:b/>
          <w:i/>
          <w:sz w:val="24"/>
          <w:szCs w:val="24"/>
        </w:rPr>
        <w:t>Quoted by Bidder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5553E2" w:rsidRPr="005553E2" w14:paraId="749324C6" w14:textId="77777777" w:rsidTr="00BD00A1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46E11" w14:textId="77777777" w:rsidR="005553E2" w:rsidRPr="005553E2" w:rsidRDefault="005553E2" w:rsidP="00BD00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each Bidder who submitted a </w:t>
            </w:r>
            <w:r w:rsidR="00BD00A1">
              <w:rPr>
                <w:rFonts w:ascii="Times New Roman" w:hAnsi="Times New Roman" w:cs="Times New Roman"/>
                <w:b/>
                <w:sz w:val="24"/>
                <w:szCs w:val="24"/>
              </w:rPr>
              <w:t>Quotation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F4191" w14:textId="7A7E19E5" w:rsidR="005553E2" w:rsidRPr="005553E2" w:rsidRDefault="00BD00A1" w:rsidP="00BD0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 Quoted</w:t>
            </w:r>
            <w:r w:rsidR="00A835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(XCD</w:t>
            </w:r>
          </w:p>
        </w:tc>
      </w:tr>
      <w:tr w:rsidR="000C6E25" w:rsidRPr="005553E2" w14:paraId="1BF63DCE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93033" w14:textId="60008D0F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bookmarkStart w:id="0" w:name="_Hlk176960148"/>
            <w:r w:rsidRPr="000C6E25">
              <w:rPr>
                <w:rFonts w:ascii="Bookman Old Style" w:hAnsi="Bookman Old Style"/>
                <w:lang w:val="en-AU"/>
              </w:rPr>
              <w:t>Spark International LLC</w:t>
            </w:r>
          </w:p>
        </w:tc>
        <w:tc>
          <w:tcPr>
            <w:tcW w:w="2736" w:type="dxa"/>
          </w:tcPr>
          <w:p w14:paraId="380B1375" w14:textId="3A37431B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 w:cs="Times New Roman"/>
              </w:rPr>
              <w:t>$120,184.70</w:t>
            </w:r>
          </w:p>
        </w:tc>
      </w:tr>
      <w:tr w:rsidR="000C6E25" w:rsidRPr="005553E2" w14:paraId="5035231F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952AC" w14:textId="103054FD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  <w:lang w:val="en-AU"/>
              </w:rPr>
              <w:t xml:space="preserve">Outsourced Inc. </w:t>
            </w:r>
          </w:p>
        </w:tc>
        <w:tc>
          <w:tcPr>
            <w:tcW w:w="2736" w:type="dxa"/>
          </w:tcPr>
          <w:p w14:paraId="46A55831" w14:textId="4FB33EE4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$139,302.25</w:t>
            </w:r>
          </w:p>
        </w:tc>
      </w:tr>
      <w:tr w:rsidR="000C6E25" w:rsidRPr="005553E2" w14:paraId="52FBEA29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13581" w14:textId="29392DE7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CP Global Advisors LLC</w:t>
            </w:r>
          </w:p>
        </w:tc>
        <w:tc>
          <w:tcPr>
            <w:tcW w:w="2736" w:type="dxa"/>
          </w:tcPr>
          <w:p w14:paraId="5ABE5627" w14:textId="455123C6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</w:t>
            </w:r>
            <w:r w:rsidR="006576DC">
              <w:rPr>
                <w:rFonts w:ascii="Bookman Old Style" w:hAnsi="Bookman Old Style"/>
              </w:rPr>
              <w:t>64,700.00</w:t>
            </w:r>
          </w:p>
        </w:tc>
      </w:tr>
      <w:tr w:rsidR="000C6E25" w:rsidRPr="005553E2" w14:paraId="4913FBE5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00BD3" w14:textId="11A2AF0B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GID Services Inc</w:t>
            </w:r>
          </w:p>
        </w:tc>
        <w:tc>
          <w:tcPr>
            <w:tcW w:w="2736" w:type="dxa"/>
          </w:tcPr>
          <w:p w14:paraId="69D26FB2" w14:textId="1EAE06CE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$144, 900.00</w:t>
            </w:r>
          </w:p>
        </w:tc>
      </w:tr>
      <w:tr w:rsidR="000C6E25" w:rsidRPr="005553E2" w14:paraId="00A41032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3602D" w14:textId="2921EE59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Unit Export Ltd</w:t>
            </w:r>
          </w:p>
        </w:tc>
        <w:tc>
          <w:tcPr>
            <w:tcW w:w="2736" w:type="dxa"/>
          </w:tcPr>
          <w:p w14:paraId="627D6BF9" w14:textId="072B2A83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$15</w:t>
            </w:r>
            <w:r w:rsidR="006576DC">
              <w:rPr>
                <w:rFonts w:ascii="Bookman Old Style" w:hAnsi="Bookman Old Style"/>
              </w:rPr>
              <w:t>1,555.16</w:t>
            </w:r>
          </w:p>
        </w:tc>
      </w:tr>
      <w:tr w:rsidR="000C6E25" w:rsidRPr="005553E2" w14:paraId="2DAE59E9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5A83D" w14:textId="15C18C66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Beachcomber Ltd</w:t>
            </w:r>
          </w:p>
        </w:tc>
        <w:tc>
          <w:tcPr>
            <w:tcW w:w="2736" w:type="dxa"/>
          </w:tcPr>
          <w:p w14:paraId="79041BE0" w14:textId="01247B23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$166, 500.00</w:t>
            </w:r>
          </w:p>
        </w:tc>
      </w:tr>
      <w:tr w:rsidR="000C6E25" w:rsidRPr="005553E2" w14:paraId="3709B03A" w14:textId="77777777" w:rsidTr="00263A4B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C0B1A" w14:textId="3D33E425" w:rsidR="000C6E25" w:rsidRPr="000C6E25" w:rsidRDefault="000C6E25" w:rsidP="000C6E25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Core Industries USA, Inc.</w:t>
            </w:r>
          </w:p>
        </w:tc>
        <w:tc>
          <w:tcPr>
            <w:tcW w:w="2736" w:type="dxa"/>
          </w:tcPr>
          <w:p w14:paraId="0D02948D" w14:textId="6F94A60F" w:rsidR="000C6E25" w:rsidRPr="000C6E25" w:rsidRDefault="000C6E25" w:rsidP="000C6E25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$109, 985.69</w:t>
            </w:r>
          </w:p>
        </w:tc>
      </w:tr>
      <w:bookmarkEnd w:id="0"/>
    </w:tbl>
    <w:p w14:paraId="672D48C5" w14:textId="77777777" w:rsidR="00BD00A1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4BA69FAD" w14:textId="77777777" w:rsidR="000C6E25" w:rsidRDefault="000C6E25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45C5605E" w14:textId="77777777" w:rsidR="000C6E25" w:rsidRPr="005553E2" w:rsidRDefault="000C6E25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4F4DAAC5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 and evaluated prices of each </w:t>
      </w:r>
      <w:r w:rsidR="00BF3F6C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that was evaluated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6048"/>
        <w:gridCol w:w="2736"/>
      </w:tblGrid>
      <w:tr w:rsidR="000C6E25" w:rsidRPr="005553E2" w14:paraId="216EB6BE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4BE1C" w14:textId="77777777" w:rsidR="000C6E25" w:rsidRPr="005553E2" w:rsidRDefault="000C6E25" w:rsidP="00EF50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each Bidder who submitted 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Quotation</w:t>
            </w:r>
          </w:p>
        </w:tc>
        <w:tc>
          <w:tcPr>
            <w:tcW w:w="2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DD5C5" w14:textId="77777777" w:rsidR="000C6E25" w:rsidRPr="005553E2" w:rsidRDefault="000C6E25" w:rsidP="00EF5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 Quoted (XCD</w:t>
            </w:r>
          </w:p>
        </w:tc>
      </w:tr>
      <w:tr w:rsidR="006576DC" w:rsidRPr="005553E2" w14:paraId="38011CBF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5639A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  <w:lang w:val="en-AU"/>
              </w:rPr>
              <w:t>Spark International LLC</w:t>
            </w:r>
          </w:p>
        </w:tc>
        <w:tc>
          <w:tcPr>
            <w:tcW w:w="2736" w:type="dxa"/>
          </w:tcPr>
          <w:p w14:paraId="5FAAD6D9" w14:textId="2B3EFBD6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 w:cs="Times New Roman"/>
              </w:rPr>
              <w:t>$120,184.70</w:t>
            </w:r>
          </w:p>
        </w:tc>
      </w:tr>
      <w:tr w:rsidR="006576DC" w:rsidRPr="005553E2" w14:paraId="01A97B2B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8A408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  <w:lang w:val="en-AU"/>
              </w:rPr>
              <w:t xml:space="preserve">Outsourced Inc. </w:t>
            </w:r>
          </w:p>
        </w:tc>
        <w:tc>
          <w:tcPr>
            <w:tcW w:w="2736" w:type="dxa"/>
          </w:tcPr>
          <w:p w14:paraId="4F7975D0" w14:textId="5C582BF9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$139,302.25</w:t>
            </w:r>
          </w:p>
        </w:tc>
      </w:tr>
      <w:tr w:rsidR="006576DC" w:rsidRPr="005553E2" w14:paraId="7BAB60A8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6C27D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CP Global Advisors LLC</w:t>
            </w:r>
          </w:p>
        </w:tc>
        <w:tc>
          <w:tcPr>
            <w:tcW w:w="2736" w:type="dxa"/>
          </w:tcPr>
          <w:p w14:paraId="78C01325" w14:textId="20D048E2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</w:t>
            </w:r>
            <w:r>
              <w:rPr>
                <w:rFonts w:ascii="Bookman Old Style" w:hAnsi="Bookman Old Style"/>
              </w:rPr>
              <w:t>64,700.00</w:t>
            </w:r>
          </w:p>
        </w:tc>
      </w:tr>
      <w:tr w:rsidR="006576DC" w:rsidRPr="005553E2" w14:paraId="42D479FF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814B9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GID Services Inc</w:t>
            </w:r>
          </w:p>
        </w:tc>
        <w:tc>
          <w:tcPr>
            <w:tcW w:w="2736" w:type="dxa"/>
          </w:tcPr>
          <w:p w14:paraId="632FFB9C" w14:textId="24FF378B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$144, 900.00</w:t>
            </w:r>
          </w:p>
        </w:tc>
      </w:tr>
      <w:tr w:rsidR="006576DC" w:rsidRPr="005553E2" w14:paraId="074F8FD9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8FBCF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Unit Export Ltd</w:t>
            </w:r>
          </w:p>
        </w:tc>
        <w:tc>
          <w:tcPr>
            <w:tcW w:w="2736" w:type="dxa"/>
          </w:tcPr>
          <w:p w14:paraId="2CC11BAD" w14:textId="74AEB65D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$15</w:t>
            </w:r>
            <w:r>
              <w:rPr>
                <w:rFonts w:ascii="Bookman Old Style" w:hAnsi="Bookman Old Style"/>
              </w:rPr>
              <w:t>1,555.16</w:t>
            </w:r>
          </w:p>
        </w:tc>
      </w:tr>
      <w:tr w:rsidR="006576DC" w:rsidRPr="005553E2" w14:paraId="467C3839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E1CB3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Beachcomber Ltd</w:t>
            </w:r>
          </w:p>
        </w:tc>
        <w:tc>
          <w:tcPr>
            <w:tcW w:w="2736" w:type="dxa"/>
          </w:tcPr>
          <w:p w14:paraId="59AFC097" w14:textId="54D88D7D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$166, 500.00</w:t>
            </w:r>
          </w:p>
        </w:tc>
      </w:tr>
      <w:tr w:rsidR="006576DC" w:rsidRPr="005553E2" w14:paraId="10551A63" w14:textId="77777777" w:rsidTr="00EF5022">
        <w:tc>
          <w:tcPr>
            <w:tcW w:w="60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5B49B" w14:textId="77777777" w:rsidR="006576DC" w:rsidRPr="000C6E25" w:rsidRDefault="006576DC" w:rsidP="006576DC">
            <w:pPr>
              <w:jc w:val="both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Core Industries USA, Inc.</w:t>
            </w:r>
          </w:p>
        </w:tc>
        <w:tc>
          <w:tcPr>
            <w:tcW w:w="2736" w:type="dxa"/>
          </w:tcPr>
          <w:p w14:paraId="726E663D" w14:textId="55A24C5F" w:rsidR="006576DC" w:rsidRPr="000C6E25" w:rsidRDefault="006576DC" w:rsidP="006576DC">
            <w:pPr>
              <w:jc w:val="center"/>
              <w:rPr>
                <w:rFonts w:ascii="Bookman Old Style" w:hAnsi="Bookman Old Style" w:cs="Times New Roman"/>
              </w:rPr>
            </w:pPr>
            <w:r w:rsidRPr="000C6E25">
              <w:rPr>
                <w:rFonts w:ascii="Bookman Old Style" w:hAnsi="Bookman Old Style"/>
              </w:rPr>
              <w:t>$109, 985.69</w:t>
            </w:r>
          </w:p>
        </w:tc>
      </w:tr>
    </w:tbl>
    <w:p w14:paraId="457670EE" w14:textId="77777777" w:rsidR="005553E2" w:rsidRDefault="005553E2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6BD73B91" w14:textId="77777777" w:rsidR="00BD00A1" w:rsidRPr="005553E2" w:rsidRDefault="00BD00A1" w:rsidP="005553E2">
      <w:pPr>
        <w:pStyle w:val="ListParagraph"/>
        <w:rPr>
          <w:rFonts w:ascii="Times New Roman" w:hAnsi="Times New Roman" w:cs="Times New Roman"/>
          <w:sz w:val="16"/>
          <w:szCs w:val="16"/>
          <w:lang w:val="en-029" w:eastAsia="en-029"/>
        </w:rPr>
      </w:pPr>
    </w:p>
    <w:p w14:paraId="3B15131A" w14:textId="77777777" w:rsidR="005553E2" w:rsidRPr="00A768CC" w:rsidRDefault="005553E2" w:rsidP="005553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Names of bidders whose 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>Quotation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were either rejected as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non-responsive</w:t>
      </w:r>
      <w:r w:rsidRPr="005553E2">
        <w:rPr>
          <w:rFonts w:ascii="Times New Roman" w:hAnsi="Times New Roman" w:cs="Times New Roman"/>
          <w:b/>
          <w:i/>
          <w:sz w:val="24"/>
          <w:szCs w:val="24"/>
        </w:rPr>
        <w:t xml:space="preserve"> or not meeting the qualification criteria or </w:t>
      </w:r>
      <w:r w:rsidR="00BD00A1" w:rsidRPr="005553E2">
        <w:rPr>
          <w:rFonts w:ascii="Times New Roman" w:hAnsi="Times New Roman" w:cs="Times New Roman"/>
          <w:b/>
          <w:i/>
          <w:sz w:val="24"/>
          <w:szCs w:val="24"/>
        </w:rPr>
        <w:t>non-evaluation</w:t>
      </w:r>
      <w:r w:rsidR="00A20F8F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2562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4673"/>
        <w:gridCol w:w="4253"/>
      </w:tblGrid>
      <w:tr w:rsidR="00C55651" w14:paraId="1A69013F" w14:textId="77777777" w:rsidTr="00C55651">
        <w:tc>
          <w:tcPr>
            <w:tcW w:w="4673" w:type="dxa"/>
          </w:tcPr>
          <w:p w14:paraId="328A95CD" w14:textId="77777777" w:rsidR="00C55651" w:rsidRPr="00C55651" w:rsidRDefault="00C55651" w:rsidP="00C556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5651">
              <w:rPr>
                <w:rFonts w:ascii="Times New Roman" w:hAnsi="Times New Roman" w:cs="Times New Roman"/>
                <w:b/>
                <w:sz w:val="24"/>
                <w:szCs w:val="24"/>
              </w:rPr>
              <w:t>Name of Bidder</w:t>
            </w:r>
          </w:p>
        </w:tc>
        <w:tc>
          <w:tcPr>
            <w:tcW w:w="4253" w:type="dxa"/>
          </w:tcPr>
          <w:p w14:paraId="09A1ACA6" w14:textId="77777777" w:rsidR="00C55651" w:rsidRDefault="00C55651" w:rsidP="00C5565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Reason for rejection of Quotation</w:t>
            </w:r>
          </w:p>
        </w:tc>
      </w:tr>
      <w:tr w:rsidR="006576DC" w14:paraId="5092032B" w14:textId="77777777" w:rsidTr="00C55651">
        <w:tc>
          <w:tcPr>
            <w:tcW w:w="4673" w:type="dxa"/>
          </w:tcPr>
          <w:p w14:paraId="4961966B" w14:textId="3429C84C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/>
              </w:rPr>
              <w:t>Unit Export Limited</w:t>
            </w:r>
          </w:p>
        </w:tc>
        <w:tc>
          <w:tcPr>
            <w:tcW w:w="4253" w:type="dxa"/>
          </w:tcPr>
          <w:p w14:paraId="3FD45A1E" w14:textId="77777777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 w:cs="Times New Roman"/>
              </w:rPr>
              <w:t>Non-Responsive</w:t>
            </w:r>
          </w:p>
        </w:tc>
      </w:tr>
      <w:tr w:rsidR="006576DC" w14:paraId="33FDF419" w14:textId="77777777" w:rsidTr="00C55651">
        <w:tc>
          <w:tcPr>
            <w:tcW w:w="4673" w:type="dxa"/>
          </w:tcPr>
          <w:p w14:paraId="6DE82D5C" w14:textId="41F5D44A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/>
              </w:rPr>
              <w:t>CP Global Advisors</w:t>
            </w:r>
          </w:p>
        </w:tc>
        <w:tc>
          <w:tcPr>
            <w:tcW w:w="4253" w:type="dxa"/>
          </w:tcPr>
          <w:p w14:paraId="7F211A61" w14:textId="55CB63D4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/>
              </w:rPr>
              <w:t>Non-Responsive</w:t>
            </w:r>
          </w:p>
        </w:tc>
      </w:tr>
      <w:tr w:rsidR="006576DC" w14:paraId="6B6DF34E" w14:textId="77777777" w:rsidTr="00C55651">
        <w:tc>
          <w:tcPr>
            <w:tcW w:w="4673" w:type="dxa"/>
          </w:tcPr>
          <w:p w14:paraId="7BC622D3" w14:textId="0EDDFC11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/>
              </w:rPr>
              <w:t>Beachcomber Ltd.</w:t>
            </w:r>
          </w:p>
        </w:tc>
        <w:tc>
          <w:tcPr>
            <w:tcW w:w="4253" w:type="dxa"/>
          </w:tcPr>
          <w:p w14:paraId="7B32EAFD" w14:textId="76C1A9B5" w:rsidR="006576DC" w:rsidRPr="006576DC" w:rsidRDefault="006576DC" w:rsidP="006576DC">
            <w:pPr>
              <w:rPr>
                <w:rFonts w:ascii="Bookman Old Style" w:hAnsi="Bookman Old Style" w:cs="Times New Roman"/>
              </w:rPr>
            </w:pPr>
            <w:r w:rsidRPr="006576DC">
              <w:rPr>
                <w:rFonts w:ascii="Bookman Old Style" w:hAnsi="Bookman Old Style"/>
              </w:rPr>
              <w:t>Non-Responsive</w:t>
            </w:r>
          </w:p>
        </w:tc>
      </w:tr>
    </w:tbl>
    <w:p w14:paraId="1CA7BD50" w14:textId="77777777" w:rsidR="00D25624" w:rsidRPr="00D25624" w:rsidRDefault="00D25624" w:rsidP="00D25624">
      <w:pPr>
        <w:rPr>
          <w:rFonts w:ascii="Times New Roman" w:hAnsi="Times New Roman" w:cs="Times New Roman"/>
          <w:b/>
          <w:i/>
          <w:sz w:val="10"/>
          <w:szCs w:val="24"/>
        </w:rPr>
      </w:pPr>
    </w:p>
    <w:p w14:paraId="6A1674CF" w14:textId="77777777" w:rsidR="005553E2" w:rsidRPr="005553E2" w:rsidRDefault="005553E2" w:rsidP="005553E2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i/>
          <w:sz w:val="24"/>
          <w:szCs w:val="24"/>
        </w:rPr>
        <w:t>Name of the winning bidder, and final total contract price, as well as the duration and summary scope of the contract.</w:t>
      </w:r>
    </w:p>
    <w:p w14:paraId="7A8C25BA" w14:textId="77777777" w:rsidR="005553E2" w:rsidRPr="005553E2" w:rsidRDefault="005553E2" w:rsidP="005553E2">
      <w:pPr>
        <w:pStyle w:val="ListParagrap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D904C6D" w14:textId="7C4C29F4" w:rsidR="005553E2" w:rsidRDefault="005553E2" w:rsidP="005553E2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Name:</w:t>
      </w:r>
      <w:r w:rsidRPr="005553E2">
        <w:rPr>
          <w:rFonts w:ascii="Times New Roman" w:hAnsi="Times New Roman" w:cs="Times New Roman"/>
          <w:sz w:val="24"/>
          <w:szCs w:val="24"/>
        </w:rPr>
        <w:t xml:space="preserve"> </w:t>
      </w:r>
      <w:r w:rsidR="006576DC" w:rsidRPr="006576DC">
        <w:rPr>
          <w:rFonts w:ascii="Times New Roman" w:hAnsi="Times New Roman" w:cs="Times New Roman"/>
          <w:sz w:val="24"/>
          <w:szCs w:val="24"/>
        </w:rPr>
        <w:t>Core Industries USA, Inc.</w:t>
      </w:r>
    </w:p>
    <w:p w14:paraId="3DA1CC6C" w14:textId="77777777" w:rsidR="00DE6925" w:rsidRPr="005553E2" w:rsidRDefault="00DE6925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D8F08A0" w14:textId="45CA46C1" w:rsidR="009341C2" w:rsidRDefault="005553E2" w:rsidP="005553E2">
      <w:pPr>
        <w:pStyle w:val="ListParagraph"/>
        <w:spacing w:after="0"/>
        <w:rPr>
          <w:rFonts w:ascii="Times New Roman" w:hAnsi="Times New Roman" w:cs="Times New Roman"/>
          <w:sz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Final Contract Price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341C2">
        <w:rPr>
          <w:rFonts w:ascii="Times New Roman" w:hAnsi="Times New Roman" w:cs="Times New Roman"/>
          <w:sz w:val="24"/>
        </w:rPr>
        <w:t xml:space="preserve">XCD </w:t>
      </w:r>
      <w:r w:rsidR="00F40C62" w:rsidRPr="00F40C62">
        <w:rPr>
          <w:rFonts w:ascii="Times New Roman" w:hAnsi="Times New Roman" w:cs="Times New Roman"/>
          <w:sz w:val="24"/>
        </w:rPr>
        <w:t>$</w:t>
      </w:r>
      <w:r w:rsidR="006576DC" w:rsidRPr="006576DC">
        <w:rPr>
          <w:rFonts w:ascii="Times New Roman" w:hAnsi="Times New Roman" w:cs="Times New Roman"/>
          <w:sz w:val="24"/>
        </w:rPr>
        <w:t>109,985.69</w:t>
      </w:r>
    </w:p>
    <w:p w14:paraId="1D2FFD6F" w14:textId="77777777" w:rsidR="00F40C62" w:rsidRPr="005553E2" w:rsidRDefault="00F40C62" w:rsidP="005553E2">
      <w:pPr>
        <w:pStyle w:val="ListParagraph"/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434A9D78" w14:textId="5C244067" w:rsidR="005553E2" w:rsidRP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5553E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="004B384B">
        <w:rPr>
          <w:rFonts w:ascii="Times New Roman" w:eastAsia="Calibri" w:hAnsi="Times New Roman" w:cs="Times New Roman"/>
          <w:b/>
          <w:sz w:val="24"/>
          <w:szCs w:val="24"/>
        </w:rPr>
        <w:t>uration</w:t>
      </w:r>
      <w:r w:rsidRPr="005553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5553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505">
        <w:rPr>
          <w:rFonts w:ascii="Times New Roman" w:eastAsia="Calibri" w:hAnsi="Times New Roman" w:cs="Times New Roman"/>
          <w:sz w:val="24"/>
          <w:szCs w:val="24"/>
        </w:rPr>
        <w:t>Tw</w:t>
      </w:r>
      <w:r w:rsidR="00F40C62">
        <w:rPr>
          <w:rFonts w:ascii="Times New Roman" w:eastAsia="Calibri" w:hAnsi="Times New Roman" w:cs="Times New Roman"/>
          <w:sz w:val="24"/>
          <w:szCs w:val="24"/>
        </w:rPr>
        <w:t>elve</w:t>
      </w:r>
      <w:r w:rsidR="000F050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40C62">
        <w:rPr>
          <w:rFonts w:ascii="Times New Roman" w:eastAsia="Calibri" w:hAnsi="Times New Roman" w:cs="Times New Roman"/>
          <w:sz w:val="24"/>
          <w:szCs w:val="24"/>
        </w:rPr>
        <w:t>1</w:t>
      </w:r>
      <w:r w:rsidR="000F0505">
        <w:rPr>
          <w:rFonts w:ascii="Times New Roman" w:eastAsia="Calibri" w:hAnsi="Times New Roman" w:cs="Times New Roman"/>
          <w:sz w:val="24"/>
          <w:szCs w:val="24"/>
        </w:rPr>
        <w:t>2</w:t>
      </w:r>
      <w:r w:rsidR="00C55651">
        <w:rPr>
          <w:rFonts w:ascii="Times New Roman" w:eastAsia="Calibri" w:hAnsi="Times New Roman" w:cs="Times New Roman"/>
          <w:sz w:val="24"/>
          <w:szCs w:val="24"/>
        </w:rPr>
        <w:t>) weeks</w:t>
      </w:r>
    </w:p>
    <w:p w14:paraId="2087D90A" w14:textId="77777777" w:rsidR="005553E2" w:rsidRDefault="005553E2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169E234F" w14:textId="77777777" w:rsidR="004F194F" w:rsidRDefault="004F194F" w:rsidP="005553E2">
      <w:pPr>
        <w:pStyle w:val="ListParagraph"/>
        <w:spacing w:after="0"/>
        <w:rPr>
          <w:rFonts w:ascii="Times New Roman" w:eastAsia="Calibri" w:hAnsi="Times New Roman" w:cs="Times New Roman"/>
          <w:sz w:val="12"/>
          <w:szCs w:val="24"/>
        </w:rPr>
      </w:pPr>
    </w:p>
    <w:p w14:paraId="69E2FDC0" w14:textId="77777777" w:rsidR="005553E2" w:rsidRDefault="005132EF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FC5C98">
        <w:rPr>
          <w:rFonts w:ascii="Times New Roman" w:hAnsi="Times New Roman" w:cs="Times New Roman"/>
          <w:b/>
          <w:sz w:val="24"/>
          <w:szCs w:val="24"/>
        </w:rPr>
        <w:t>Goods</w:t>
      </w:r>
      <w:r w:rsidR="005553E2" w:rsidRPr="005553E2">
        <w:rPr>
          <w:rFonts w:ascii="Times New Roman" w:hAnsi="Times New Roman" w:cs="Times New Roman"/>
          <w:b/>
          <w:sz w:val="24"/>
          <w:szCs w:val="24"/>
        </w:rPr>
        <w:t>:</w:t>
      </w:r>
    </w:p>
    <w:p w14:paraId="442D9481" w14:textId="77777777" w:rsidR="00C55651" w:rsidRDefault="00C55651" w:rsidP="005553E2">
      <w:pPr>
        <w:pStyle w:val="ListParagraph"/>
        <w:spacing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6E5F7" w14:textId="00FFD480" w:rsidR="005132EF" w:rsidRPr="005553E2" w:rsidRDefault="006576DC" w:rsidP="00D12B02">
      <w:pPr>
        <w:pStyle w:val="ListParagraph"/>
        <w:spacing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Utility Task Vehicle</w:t>
      </w:r>
      <w:r w:rsidR="00D12B02" w:rsidRPr="00D12B02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 xml:space="preserve"> to support the activities of the </w:t>
      </w:r>
      <w:r w:rsidR="00F40C62">
        <w:rPr>
          <w:rFonts w:ascii="Times New Roman" w:eastAsiaTheme="minorEastAsia" w:hAnsi="Times New Roman" w:cs="Times New Roman"/>
          <w:color w:val="000000"/>
          <w:sz w:val="24"/>
          <w:szCs w:val="24"/>
          <w:lang w:bidi="en-US"/>
        </w:rPr>
        <w:t>St.</w:t>
      </w:r>
      <w:r w:rsidR="00F40C62">
        <w:rPr>
          <w:rFonts w:ascii="Times New Roman" w:eastAsia="Calibri" w:hAnsi="Times New Roman" w:cs="Times New Roman"/>
          <w:sz w:val="24"/>
          <w:szCs w:val="24"/>
        </w:rPr>
        <w:t xml:space="preserve"> Lucia Solid Waste Management Authority.</w:t>
      </w:r>
    </w:p>
    <w:sectPr w:rsidR="005132EF" w:rsidRPr="005553E2" w:rsidSect="006B18EB">
      <w:headerReference w:type="default" r:id="rId8"/>
      <w:pgSz w:w="12240" w:h="15840"/>
      <w:pgMar w:top="1300" w:right="760" w:bottom="1440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3CF5D" w14:textId="77777777" w:rsidR="00DF3E48" w:rsidRDefault="00DF3E48">
      <w:pPr>
        <w:spacing w:after="0" w:line="240" w:lineRule="auto"/>
      </w:pPr>
      <w:r>
        <w:separator/>
      </w:r>
    </w:p>
  </w:endnote>
  <w:endnote w:type="continuationSeparator" w:id="0">
    <w:p w14:paraId="12AE4B46" w14:textId="77777777" w:rsidR="00DF3E48" w:rsidRDefault="00DF3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F8944" w14:textId="77777777" w:rsidR="00DF3E48" w:rsidRDefault="00DF3E48">
      <w:pPr>
        <w:spacing w:after="0" w:line="240" w:lineRule="auto"/>
      </w:pPr>
      <w:r>
        <w:separator/>
      </w:r>
    </w:p>
  </w:footnote>
  <w:footnote w:type="continuationSeparator" w:id="0">
    <w:p w14:paraId="5A7461D9" w14:textId="77777777" w:rsidR="00DF3E48" w:rsidRDefault="00DF3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17EE" w14:textId="77777777" w:rsidR="00660030" w:rsidRDefault="004B384B">
    <w:pPr>
      <w:pStyle w:val="Header"/>
    </w:pPr>
    <w:r w:rsidRPr="008E61FA">
      <w:rPr>
        <w:rFonts w:ascii="Times New Roman" w:eastAsiaTheme="minorEastAsia" w:hAnsi="Times New Roman" w:cs="Times New Roman"/>
        <w:b/>
        <w:bCs/>
        <w:smallCaps/>
        <w:color w:val="595959" w:themeColor="text1" w:themeTint="A6"/>
        <w:spacing w:val="6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64916"/>
    <w:multiLevelType w:val="hybridMultilevel"/>
    <w:tmpl w:val="96A0F5CC"/>
    <w:lvl w:ilvl="0" w:tplc="24090017">
      <w:start w:val="1"/>
      <w:numFmt w:val="lowerLetter"/>
      <w:lvlText w:val="%1)"/>
      <w:lvlJc w:val="left"/>
      <w:pPr>
        <w:ind w:left="720" w:hanging="360"/>
      </w:pPr>
    </w:lvl>
    <w:lvl w:ilvl="1" w:tplc="24090019">
      <w:start w:val="1"/>
      <w:numFmt w:val="lowerLetter"/>
      <w:lvlText w:val="%2."/>
      <w:lvlJc w:val="left"/>
      <w:pPr>
        <w:ind w:left="1440" w:hanging="360"/>
      </w:pPr>
    </w:lvl>
    <w:lvl w:ilvl="2" w:tplc="2409001B">
      <w:start w:val="1"/>
      <w:numFmt w:val="lowerRoman"/>
      <w:lvlText w:val="%3."/>
      <w:lvlJc w:val="right"/>
      <w:pPr>
        <w:ind w:left="2160" w:hanging="180"/>
      </w:pPr>
    </w:lvl>
    <w:lvl w:ilvl="3" w:tplc="2409000F">
      <w:start w:val="1"/>
      <w:numFmt w:val="decimal"/>
      <w:lvlText w:val="%4."/>
      <w:lvlJc w:val="left"/>
      <w:pPr>
        <w:ind w:left="2880" w:hanging="360"/>
      </w:pPr>
    </w:lvl>
    <w:lvl w:ilvl="4" w:tplc="24090019">
      <w:start w:val="1"/>
      <w:numFmt w:val="lowerLetter"/>
      <w:lvlText w:val="%5."/>
      <w:lvlJc w:val="left"/>
      <w:pPr>
        <w:ind w:left="3600" w:hanging="360"/>
      </w:pPr>
    </w:lvl>
    <w:lvl w:ilvl="5" w:tplc="2409001B">
      <w:start w:val="1"/>
      <w:numFmt w:val="lowerRoman"/>
      <w:lvlText w:val="%6."/>
      <w:lvlJc w:val="right"/>
      <w:pPr>
        <w:ind w:left="4320" w:hanging="180"/>
      </w:pPr>
    </w:lvl>
    <w:lvl w:ilvl="6" w:tplc="2409000F">
      <w:start w:val="1"/>
      <w:numFmt w:val="decimal"/>
      <w:lvlText w:val="%7."/>
      <w:lvlJc w:val="left"/>
      <w:pPr>
        <w:ind w:left="5040" w:hanging="360"/>
      </w:pPr>
    </w:lvl>
    <w:lvl w:ilvl="7" w:tplc="24090019">
      <w:start w:val="1"/>
      <w:numFmt w:val="lowerLetter"/>
      <w:lvlText w:val="%8."/>
      <w:lvlJc w:val="left"/>
      <w:pPr>
        <w:ind w:left="5760" w:hanging="360"/>
      </w:pPr>
    </w:lvl>
    <w:lvl w:ilvl="8" w:tplc="2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944C1"/>
    <w:multiLevelType w:val="multilevel"/>
    <w:tmpl w:val="D56E76F6"/>
    <w:lvl w:ilvl="0">
      <w:start w:val="1"/>
      <w:numFmt w:val="bullet"/>
      <w:pStyle w:val="StyleStyleS1-Header1TimesNewRoman14pt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91269876">
    <w:abstractNumId w:val="1"/>
  </w:num>
  <w:num w:numId="2" w16cid:durableId="891113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F6E"/>
    <w:rsid w:val="00005758"/>
    <w:rsid w:val="0004742E"/>
    <w:rsid w:val="000815C0"/>
    <w:rsid w:val="000C6E25"/>
    <w:rsid w:val="000F0505"/>
    <w:rsid w:val="00175C6C"/>
    <w:rsid w:val="00190AE9"/>
    <w:rsid w:val="00210644"/>
    <w:rsid w:val="00280440"/>
    <w:rsid w:val="002A2464"/>
    <w:rsid w:val="0034135F"/>
    <w:rsid w:val="00345882"/>
    <w:rsid w:val="00357F6E"/>
    <w:rsid w:val="003767E6"/>
    <w:rsid w:val="003A6B44"/>
    <w:rsid w:val="003B3F10"/>
    <w:rsid w:val="003C5538"/>
    <w:rsid w:val="00403A98"/>
    <w:rsid w:val="004105D4"/>
    <w:rsid w:val="00454731"/>
    <w:rsid w:val="004979F9"/>
    <w:rsid w:val="004B12AE"/>
    <w:rsid w:val="004B384B"/>
    <w:rsid w:val="004F194F"/>
    <w:rsid w:val="005132EF"/>
    <w:rsid w:val="005553E2"/>
    <w:rsid w:val="005A39AB"/>
    <w:rsid w:val="005C2C73"/>
    <w:rsid w:val="005C44ED"/>
    <w:rsid w:val="005C5A95"/>
    <w:rsid w:val="006576DC"/>
    <w:rsid w:val="00660030"/>
    <w:rsid w:val="00675AD7"/>
    <w:rsid w:val="00686840"/>
    <w:rsid w:val="006C4859"/>
    <w:rsid w:val="00715C06"/>
    <w:rsid w:val="007549FB"/>
    <w:rsid w:val="0078150E"/>
    <w:rsid w:val="007B2883"/>
    <w:rsid w:val="007F2F6E"/>
    <w:rsid w:val="008661F6"/>
    <w:rsid w:val="00904FAE"/>
    <w:rsid w:val="009341C2"/>
    <w:rsid w:val="00A20F8F"/>
    <w:rsid w:val="00A768CC"/>
    <w:rsid w:val="00A83587"/>
    <w:rsid w:val="00AA70F6"/>
    <w:rsid w:val="00AC3CA4"/>
    <w:rsid w:val="00AC55A2"/>
    <w:rsid w:val="00AE4189"/>
    <w:rsid w:val="00AF1966"/>
    <w:rsid w:val="00B25D6F"/>
    <w:rsid w:val="00B324C2"/>
    <w:rsid w:val="00B74B8E"/>
    <w:rsid w:val="00BA1CF7"/>
    <w:rsid w:val="00BC009F"/>
    <w:rsid w:val="00BD00A1"/>
    <w:rsid w:val="00BF3F6C"/>
    <w:rsid w:val="00C55651"/>
    <w:rsid w:val="00D12B02"/>
    <w:rsid w:val="00D25624"/>
    <w:rsid w:val="00D575F3"/>
    <w:rsid w:val="00D60E7E"/>
    <w:rsid w:val="00DA54B5"/>
    <w:rsid w:val="00DE6925"/>
    <w:rsid w:val="00DF3E48"/>
    <w:rsid w:val="00E45C69"/>
    <w:rsid w:val="00ED11E6"/>
    <w:rsid w:val="00ED4053"/>
    <w:rsid w:val="00F40C62"/>
    <w:rsid w:val="00F510D9"/>
    <w:rsid w:val="00F642AF"/>
    <w:rsid w:val="00F95280"/>
    <w:rsid w:val="00FB1AED"/>
    <w:rsid w:val="00FC5130"/>
    <w:rsid w:val="00FC5C98"/>
    <w:rsid w:val="00FD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9582"/>
  <w15:chartTrackingRefBased/>
  <w15:docId w15:val="{E158A150-85FE-4762-8465-0F66B3B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F6E"/>
  </w:style>
  <w:style w:type="table" w:customStyle="1" w:styleId="TableGrid1">
    <w:name w:val="Table Grid1"/>
    <w:basedOn w:val="TableNormal"/>
    <w:next w:val="TableGrid"/>
    <w:uiPriority w:val="59"/>
    <w:unhideWhenUsed/>
    <w:rsid w:val="007F2F6E"/>
    <w:pPr>
      <w:spacing w:after="0" w:line="240" w:lineRule="auto"/>
    </w:pPr>
    <w:rPr>
      <w:rFonts w:eastAsiaTheme="minorEastAsia"/>
      <w:sz w:val="20"/>
      <w:szCs w:val="20"/>
      <w:lang w:val="en-02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F2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553E2"/>
    <w:rPr>
      <w:color w:val="0563C1" w:themeColor="hyperlink"/>
      <w:u w:val="single"/>
    </w:rPr>
  </w:style>
  <w:style w:type="character" w:customStyle="1" w:styleId="ListParagraphChar">
    <w:name w:val="List Paragraph Char"/>
    <w:aliases w:val="Citation List Char,본문(내용) Char,List Paragraph (numbered (a)) Char,Colorful List - Accent 11 Char,Bullets Char,References Char,123 List Paragraph Char,List Paragraph1 Char,Celula Char,Normal 2 Char,List_Paragraph Char"/>
    <w:link w:val="ListParagraph"/>
    <w:uiPriority w:val="34"/>
    <w:locked/>
    <w:rsid w:val="005553E2"/>
  </w:style>
  <w:style w:type="paragraph" w:styleId="ListParagraph">
    <w:name w:val="List Paragraph"/>
    <w:aliases w:val="Citation List,본문(내용),List Paragraph (numbered (a)),Colorful List - Accent 11,Bullets,References,123 List Paragraph,List Paragraph1,Celula,Normal 2,List_Paragraph,Multilevel para_II,Numbered List Paragraph,Resume Title"/>
    <w:basedOn w:val="Normal"/>
    <w:link w:val="ListParagraphChar"/>
    <w:uiPriority w:val="34"/>
    <w:qFormat/>
    <w:rsid w:val="005553E2"/>
    <w:pPr>
      <w:spacing w:after="200" w:line="276" w:lineRule="auto"/>
      <w:ind w:left="720"/>
      <w:contextualSpacing/>
    </w:pPr>
  </w:style>
  <w:style w:type="paragraph" w:customStyle="1" w:styleId="StyleStyleS1-Header1TimesNewRoman14pt1">
    <w:name w:val="Style Style S1-Header1 + Times New Roman 14 pt +1"/>
    <w:basedOn w:val="Normal"/>
    <w:rsid w:val="005553E2"/>
    <w:pPr>
      <w:numPr>
        <w:numId w:val="1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F027F-4995-4900-B87A-DA9EE74E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Shelina Phillip</dc:creator>
  <cp:keywords/>
  <dc:description/>
  <cp:lastModifiedBy>Heidi Simon Serieux</cp:lastModifiedBy>
  <cp:revision>2</cp:revision>
  <cp:lastPrinted>2022-11-21T17:52:00Z</cp:lastPrinted>
  <dcterms:created xsi:type="dcterms:W3CDTF">2026-10-08T14:26:00Z</dcterms:created>
  <dcterms:modified xsi:type="dcterms:W3CDTF">2026-10-08T14:26:00Z</dcterms:modified>
</cp:coreProperties>
</file>