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2B3AA0" w14:textId="77777777" w:rsidR="00F60AE6" w:rsidRPr="00F60AE6" w:rsidRDefault="00F60AE6" w:rsidP="00F60AE6">
      <w:pPr>
        <w:spacing w:after="0" w:line="240" w:lineRule="auto"/>
        <w:ind w:left="-90" w:firstLine="90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0"/>
          <w:szCs w:val="20"/>
        </w:rPr>
      </w:pPr>
      <w:bookmarkStart w:id="0" w:name="_Hlk95769684"/>
      <w:bookmarkStart w:id="1" w:name="_Hlk95745809"/>
      <w:r w:rsidRPr="00F60AE6">
        <w:rPr>
          <w:rFonts w:ascii="Times New Roman" w:eastAsia="Times New Roman" w:hAnsi="Times New Roman" w:cs="Times New Roman"/>
          <w:b/>
          <w:noProof/>
          <w:color w:val="000000"/>
          <w:kern w:val="28"/>
          <w:sz w:val="20"/>
          <w:szCs w:val="20"/>
        </w:rPr>
        <w:drawing>
          <wp:inline distT="0" distB="0" distL="0" distR="0" wp14:anchorId="7955DF83" wp14:editId="62472A83">
            <wp:extent cx="1146763" cy="870691"/>
            <wp:effectExtent l="0" t="0" r="0" b="5715"/>
            <wp:docPr id="1" name="Picture 1" descr="SaintLuciaCoatof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aintLuciaCoatofArm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9284" cy="880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4CCCB" w14:textId="77777777" w:rsidR="00F60AE6" w:rsidRPr="00CF2548" w:rsidRDefault="00F60AE6" w:rsidP="00F60A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u w:val="single"/>
        </w:rPr>
      </w:pPr>
      <w:r w:rsidRPr="00CF2548">
        <w:rPr>
          <w:rFonts w:ascii="Times New Roman" w:eastAsia="Times New Roman" w:hAnsi="Times New Roman" w:cs="Times New Roman"/>
          <w:b/>
          <w:color w:val="000000"/>
          <w:kern w:val="28"/>
          <w:sz w:val="28"/>
          <w:szCs w:val="28"/>
          <w:u w:val="single"/>
        </w:rPr>
        <w:t>GOVERNMENT OF SAINT LUCIA</w:t>
      </w:r>
    </w:p>
    <w:p w14:paraId="0AD15EA2" w14:textId="26EA525D" w:rsidR="00AD39B9" w:rsidRPr="00AD39B9" w:rsidRDefault="00564F84" w:rsidP="00AD39B9">
      <w:pPr>
        <w:spacing w:after="0" w:line="240" w:lineRule="auto"/>
        <w:jc w:val="center"/>
        <w:rPr>
          <w:rFonts w:ascii="Bookman Old Style" w:eastAsia="Times New Roman" w:hAnsi="Bookman Old Style" w:cs="Tahoma"/>
          <w:b/>
          <w:bCs/>
          <w:sz w:val="28"/>
          <w:szCs w:val="24"/>
        </w:rPr>
      </w:pPr>
      <w:bookmarkStart w:id="2" w:name="_Hlk95745730"/>
      <w:r>
        <w:rPr>
          <w:rFonts w:ascii="Bookman Old Style" w:eastAsia="Times New Roman" w:hAnsi="Bookman Old Style" w:cs="Tahoma"/>
          <w:b/>
          <w:bCs/>
          <w:sz w:val="28"/>
          <w:szCs w:val="24"/>
        </w:rPr>
        <w:t>MINISTRY</w:t>
      </w:r>
      <w:r w:rsidR="00AD39B9" w:rsidRPr="00AD39B9">
        <w:rPr>
          <w:rFonts w:ascii="Bookman Old Style" w:eastAsia="Times New Roman" w:hAnsi="Bookman Old Style" w:cs="Tahoma"/>
          <w:b/>
          <w:bCs/>
          <w:sz w:val="28"/>
          <w:szCs w:val="24"/>
        </w:rPr>
        <w:t xml:space="preserve"> OF ECONOMIC DEVELOPMENT</w:t>
      </w:r>
      <w:r>
        <w:rPr>
          <w:rFonts w:ascii="Bookman Old Style" w:eastAsia="Times New Roman" w:hAnsi="Bookman Old Style" w:cs="Tahoma"/>
          <w:b/>
          <w:bCs/>
          <w:sz w:val="28"/>
          <w:szCs w:val="24"/>
        </w:rPr>
        <w:t xml:space="preserve"> AND YOUTH ECONOMY</w:t>
      </w:r>
    </w:p>
    <w:p w14:paraId="1D282520" w14:textId="77777777" w:rsidR="00AD39B9" w:rsidRPr="00AD39B9" w:rsidRDefault="00AD39B9" w:rsidP="00AD39B9">
      <w:pPr>
        <w:spacing w:after="0" w:line="240" w:lineRule="auto"/>
        <w:jc w:val="center"/>
        <w:rPr>
          <w:rFonts w:ascii="Monotype Corsiva" w:eastAsia="Times New Roman" w:hAnsi="Monotype Corsiva" w:cs="Times New Roman"/>
          <w:b/>
          <w:i/>
          <w:sz w:val="24"/>
          <w:szCs w:val="24"/>
          <w:lang w:val="en-CA"/>
        </w:rPr>
      </w:pPr>
    </w:p>
    <w:p w14:paraId="2824FFEA" w14:textId="77777777" w:rsidR="00AD39B9" w:rsidRPr="00AD39B9" w:rsidRDefault="00AD39B9" w:rsidP="00AD39B9">
      <w:pPr>
        <w:spacing w:after="0" w:line="240" w:lineRule="auto"/>
        <w:rPr>
          <w:rFonts w:ascii="Monotype Corsiva" w:eastAsia="Times New Roman" w:hAnsi="Monotype Corsiva" w:cs="Arial"/>
          <w:bCs/>
          <w:sz w:val="20"/>
          <w:szCs w:val="24"/>
        </w:rPr>
      </w:pPr>
      <w:r w:rsidRPr="00AD39B9">
        <w:rPr>
          <w:rFonts w:ascii="Monotype Corsiva" w:eastAsia="Times New Roman" w:hAnsi="Monotype Corsiva" w:cs="Arial"/>
          <w:bCs/>
          <w:sz w:val="20"/>
          <w:szCs w:val="24"/>
        </w:rPr>
        <w:t>Communication on this subject</w:t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  <w:t xml:space="preserve">        1</w:t>
      </w:r>
      <w:r w:rsidRPr="00AD39B9">
        <w:rPr>
          <w:rFonts w:ascii="Monotype Corsiva" w:eastAsia="Times New Roman" w:hAnsi="Monotype Corsiva" w:cs="Arial"/>
          <w:bCs/>
          <w:sz w:val="20"/>
          <w:szCs w:val="24"/>
          <w:vertAlign w:val="superscript"/>
        </w:rPr>
        <w:t>ST</w:t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 xml:space="preserve"> Floor</w:t>
      </w:r>
    </w:p>
    <w:p w14:paraId="2E7A6BD5" w14:textId="77777777" w:rsidR="00AD39B9" w:rsidRPr="00AD39B9" w:rsidRDefault="00AD39B9" w:rsidP="00AD39B9">
      <w:pPr>
        <w:spacing w:after="0" w:line="240" w:lineRule="auto"/>
        <w:rPr>
          <w:rFonts w:ascii="Monotype Corsiva" w:eastAsia="Times New Roman" w:hAnsi="Monotype Corsiva" w:cs="Arial"/>
          <w:bCs/>
          <w:sz w:val="20"/>
          <w:szCs w:val="24"/>
        </w:rPr>
      </w:pPr>
      <w:r w:rsidRPr="00AD39B9">
        <w:rPr>
          <w:rFonts w:ascii="Monotype Corsiva" w:eastAsia="Times New Roman" w:hAnsi="Monotype Corsiva" w:cs="Arial"/>
          <w:bCs/>
          <w:sz w:val="20"/>
          <w:szCs w:val="24"/>
        </w:rPr>
        <w:t>should be addressed to:</w:t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  <w:t xml:space="preserve">        Finance Administrative Center</w:t>
      </w:r>
    </w:p>
    <w:p w14:paraId="29878A38" w14:textId="77777777" w:rsidR="00AD39B9" w:rsidRPr="00AD39B9" w:rsidRDefault="00AD39B9" w:rsidP="00AD39B9">
      <w:pPr>
        <w:spacing w:after="0" w:line="240" w:lineRule="auto"/>
        <w:rPr>
          <w:rFonts w:ascii="Monotype Corsiva" w:eastAsia="Times New Roman" w:hAnsi="Monotype Corsiva" w:cs="Arial"/>
          <w:bCs/>
          <w:sz w:val="20"/>
          <w:szCs w:val="24"/>
        </w:rPr>
      </w:pPr>
      <w:r w:rsidRPr="00AD39B9">
        <w:rPr>
          <w:rFonts w:ascii="Monotype Corsiva" w:eastAsia="Times New Roman" w:hAnsi="Monotype Corsiva" w:cs="Arial"/>
          <w:bCs/>
          <w:sz w:val="20"/>
          <w:szCs w:val="24"/>
        </w:rPr>
        <w:t xml:space="preserve">                                                                                                                                               </w:t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ab/>
        <w:t xml:space="preserve">        Pointe Seraphine, Castries</w:t>
      </w:r>
    </w:p>
    <w:p w14:paraId="4FCE56E4" w14:textId="77777777" w:rsidR="00AD39B9" w:rsidRPr="00AD39B9" w:rsidRDefault="00AD39B9" w:rsidP="00AD39B9">
      <w:pPr>
        <w:spacing w:after="0" w:line="240" w:lineRule="auto"/>
        <w:rPr>
          <w:rFonts w:ascii="Monotype Corsiva" w:eastAsia="Times New Roman" w:hAnsi="Monotype Corsiva" w:cs="Arial"/>
          <w:b/>
          <w:bCs/>
          <w:sz w:val="20"/>
          <w:szCs w:val="24"/>
        </w:rPr>
      </w:pPr>
      <w:r w:rsidRPr="00AD39B9">
        <w:rPr>
          <w:rFonts w:ascii="Monotype Corsiva" w:eastAsia="Times New Roman" w:hAnsi="Monotype Corsiva" w:cs="Arial"/>
          <w:b/>
          <w:bCs/>
          <w:sz w:val="18"/>
          <w:szCs w:val="24"/>
        </w:rPr>
        <w:t>The Permanent Secretary</w:t>
      </w:r>
      <w:r w:rsidRPr="00AD39B9">
        <w:rPr>
          <w:rFonts w:ascii="Monotype Corsiva" w:eastAsia="Times New Roman" w:hAnsi="Monotype Corsiva" w:cs="Arial"/>
          <w:b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/>
          <w:bCs/>
          <w:sz w:val="20"/>
          <w:szCs w:val="24"/>
        </w:rPr>
        <w:tab/>
      </w:r>
      <w:r w:rsidRPr="00AD39B9">
        <w:rPr>
          <w:rFonts w:ascii="Monotype Corsiva" w:eastAsia="Times New Roman" w:hAnsi="Monotype Corsiva" w:cs="Arial"/>
          <w:b/>
          <w:bCs/>
          <w:sz w:val="20"/>
          <w:szCs w:val="24"/>
        </w:rPr>
        <w:tab/>
        <w:t xml:space="preserve">        Saint Lucia </w:t>
      </w:r>
    </w:p>
    <w:p w14:paraId="39E84CC8" w14:textId="77777777" w:rsidR="00AD39B9" w:rsidRPr="00AD39B9" w:rsidRDefault="00AD39B9" w:rsidP="00AD39B9">
      <w:pPr>
        <w:spacing w:after="0" w:line="240" w:lineRule="auto"/>
        <w:rPr>
          <w:rFonts w:ascii="Monotype Corsiva" w:eastAsia="Times New Roman" w:hAnsi="Monotype Corsiva" w:cs="Arial"/>
          <w:b/>
          <w:bCs/>
          <w:sz w:val="20"/>
          <w:szCs w:val="24"/>
        </w:rPr>
      </w:pPr>
      <w:r w:rsidRPr="00AD39B9">
        <w:rPr>
          <w:rFonts w:ascii="Monotype Corsiva" w:eastAsia="Times New Roman" w:hAnsi="Monotype Corsiva" w:cs="Arial"/>
          <w:b/>
          <w:bCs/>
          <w:sz w:val="20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>Tel: (758) 468-2180</w:t>
      </w:r>
    </w:p>
    <w:p w14:paraId="1FD67A56" w14:textId="77777777" w:rsidR="00AD39B9" w:rsidRPr="00AD39B9" w:rsidRDefault="00AD39B9" w:rsidP="00AD39B9">
      <w:pPr>
        <w:tabs>
          <w:tab w:val="left" w:pos="6810"/>
        </w:tabs>
        <w:spacing w:after="0" w:line="240" w:lineRule="auto"/>
        <w:rPr>
          <w:rFonts w:ascii="Monotype Corsiva" w:eastAsia="Times New Roman" w:hAnsi="Monotype Corsiva" w:cs="Arial"/>
          <w:b/>
          <w:bCs/>
          <w:sz w:val="20"/>
          <w:szCs w:val="24"/>
        </w:rPr>
      </w:pPr>
      <w:r w:rsidRPr="00AD39B9">
        <w:rPr>
          <w:rFonts w:ascii="Monotype Corsiva" w:eastAsia="Times New Roman" w:hAnsi="Monotype Corsiva" w:cs="Arial"/>
          <w:b/>
          <w:bCs/>
          <w:sz w:val="20"/>
          <w:szCs w:val="24"/>
        </w:rPr>
        <w:t xml:space="preserve">                                                                                                                                                           </w:t>
      </w:r>
      <w:r w:rsidRPr="00AD39B9">
        <w:rPr>
          <w:rFonts w:ascii="Monotype Corsiva" w:eastAsia="Times New Roman" w:hAnsi="Monotype Corsiva" w:cs="Arial"/>
          <w:bCs/>
          <w:sz w:val="20"/>
          <w:szCs w:val="24"/>
        </w:rPr>
        <w:t>Fax (758) 451-9706</w:t>
      </w:r>
    </w:p>
    <w:p w14:paraId="166D5085" w14:textId="77777777" w:rsidR="00D606DC" w:rsidRPr="00F1200F" w:rsidRDefault="00D606DC" w:rsidP="00D606DC">
      <w:pPr>
        <w:jc w:val="center"/>
        <w:rPr>
          <w:rFonts w:ascii="Times New Roman" w:hAnsi="Times New Roman" w:cs="Times New Roman"/>
          <w:b/>
          <w:bCs/>
          <w:lang w:val="en-NZ"/>
        </w:rPr>
      </w:pPr>
      <w:r w:rsidRPr="00F1200F">
        <w:rPr>
          <w:rFonts w:ascii="Times New Roman" w:hAnsi="Times New Roman" w:cs="Times New Roman"/>
          <w:b/>
          <w:bCs/>
          <w:lang w:val="en-NZ"/>
        </w:rPr>
        <w:t>CONTRACT AWARD NOTICE</w:t>
      </w:r>
    </w:p>
    <w:p w14:paraId="7AB6C3B2" w14:textId="28E68BA4" w:rsidR="00D606DC" w:rsidRPr="00F1200F" w:rsidRDefault="00D606DC" w:rsidP="00D606DC">
      <w:pPr>
        <w:pStyle w:val="NoSpacing"/>
        <w:rPr>
          <w:rFonts w:ascii="Times New Roman" w:hAnsi="Times New Roman" w:cs="Times New Roman"/>
        </w:rPr>
      </w:pPr>
      <w:r w:rsidRPr="004832B6">
        <w:rPr>
          <w:rFonts w:ascii="Times New Roman" w:hAnsi="Times New Roman" w:cs="Times New Roman"/>
          <w:b/>
        </w:rPr>
        <w:t>Project Title:</w:t>
      </w:r>
      <w:r w:rsidRPr="00F1200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OECS Data for </w:t>
      </w:r>
      <w:r w:rsidR="009A0BF4">
        <w:rPr>
          <w:rFonts w:ascii="Times New Roman" w:hAnsi="Times New Roman" w:cs="Times New Roman"/>
        </w:rPr>
        <w:t>Decision-Making</w:t>
      </w:r>
      <w:r>
        <w:rPr>
          <w:rFonts w:ascii="Times New Roman" w:hAnsi="Times New Roman" w:cs="Times New Roman"/>
        </w:rPr>
        <w:t xml:space="preserve"> Project</w:t>
      </w:r>
    </w:p>
    <w:p w14:paraId="507E8B82" w14:textId="205529AD" w:rsidR="00D606DC" w:rsidRPr="00F1200F" w:rsidRDefault="00D606DC" w:rsidP="00D606DC">
      <w:pPr>
        <w:pStyle w:val="NoSpacing"/>
        <w:rPr>
          <w:rFonts w:ascii="Times New Roman" w:hAnsi="Times New Roman" w:cs="Times New Roman"/>
          <w:bCs/>
          <w:i/>
        </w:rPr>
      </w:pPr>
      <w:r w:rsidRPr="004832B6">
        <w:rPr>
          <w:rFonts w:ascii="Times New Roman" w:hAnsi="Times New Roman" w:cs="Times New Roman"/>
          <w:b/>
        </w:rPr>
        <w:t>Source of Funding:</w:t>
      </w:r>
      <w:r w:rsidRPr="00F1200F">
        <w:rPr>
          <w:rFonts w:ascii="Times New Roman" w:hAnsi="Times New Roman" w:cs="Times New Roman"/>
          <w:bCs/>
        </w:rPr>
        <w:t xml:space="preserve"> </w:t>
      </w:r>
      <w:r w:rsidR="006D602F">
        <w:rPr>
          <w:rFonts w:ascii="Times New Roman" w:hAnsi="Times New Roman" w:cs="Times New Roman"/>
          <w:bCs/>
        </w:rPr>
        <w:t>Government of Saint Lucia</w:t>
      </w:r>
      <w:r w:rsidR="00564F84">
        <w:rPr>
          <w:rFonts w:ascii="Times New Roman" w:hAnsi="Times New Roman" w:cs="Times New Roman"/>
          <w:bCs/>
        </w:rPr>
        <w:t xml:space="preserve"> through the </w:t>
      </w:r>
      <w:r w:rsidR="00564F84" w:rsidRPr="00564F84">
        <w:rPr>
          <w:rFonts w:ascii="Times New Roman" w:hAnsi="Times New Roman" w:cs="Times New Roman"/>
          <w:bCs/>
        </w:rPr>
        <w:t>International Development Association (IDA)</w:t>
      </w:r>
    </w:p>
    <w:p w14:paraId="21BAE035" w14:textId="40074E6A" w:rsidR="00D606DC" w:rsidRPr="00F1200F" w:rsidRDefault="00D606DC" w:rsidP="00D606DC">
      <w:pPr>
        <w:pStyle w:val="NoSpacing"/>
        <w:rPr>
          <w:rFonts w:ascii="Times New Roman" w:hAnsi="Times New Roman" w:cs="Times New Roman"/>
        </w:rPr>
      </w:pPr>
      <w:r w:rsidRPr="004832B6">
        <w:rPr>
          <w:rFonts w:ascii="Times New Roman" w:hAnsi="Times New Roman" w:cs="Times New Roman"/>
          <w:b/>
        </w:rPr>
        <w:t>Contract Title:</w:t>
      </w:r>
      <w:r w:rsidRPr="00F1200F">
        <w:rPr>
          <w:rFonts w:ascii="Times New Roman" w:hAnsi="Times New Roman" w:cs="Times New Roman"/>
        </w:rPr>
        <w:t xml:space="preserve"> </w:t>
      </w:r>
      <w:bookmarkStart w:id="3" w:name="_Hlk43374143"/>
      <w:bookmarkStart w:id="4" w:name="_Hlk49163779"/>
      <w:r w:rsidR="00564F84" w:rsidRPr="00564F84">
        <w:rPr>
          <w:rFonts w:ascii="Times New Roman" w:hAnsi="Times New Roman" w:cs="Times New Roman"/>
        </w:rPr>
        <w:t>Consultancy Services to provide technical assistance for the implementation of the NSDS/Technical Advisor to the CSO</w:t>
      </w:r>
    </w:p>
    <w:bookmarkEnd w:id="3"/>
    <w:p w14:paraId="6D9A4AA3" w14:textId="56D09D33" w:rsidR="009E2DBF" w:rsidRPr="00564F84" w:rsidRDefault="00D606DC" w:rsidP="00564F84">
      <w:pPr>
        <w:pStyle w:val="NoSpacing"/>
        <w:rPr>
          <w:rFonts w:ascii="Times New Roman" w:hAnsi="Times New Roman"/>
          <w:szCs w:val="24"/>
        </w:rPr>
      </w:pPr>
      <w:r w:rsidRPr="004832B6">
        <w:rPr>
          <w:rFonts w:ascii="Times New Roman" w:hAnsi="Times New Roman" w:cs="Times New Roman"/>
          <w:b/>
          <w:bCs/>
          <w:shd w:val="clear" w:color="auto" w:fill="FFFFFF"/>
        </w:rPr>
        <w:t>Reference</w:t>
      </w:r>
      <w:r w:rsidRPr="004832B6">
        <w:rPr>
          <w:rFonts w:ascii="Times New Roman" w:eastAsia="Calibri" w:hAnsi="Times New Roman" w:cs="Times New Roman"/>
          <w:b/>
          <w:bCs/>
          <w:shd w:val="clear" w:color="auto" w:fill="FFFFFF"/>
          <w:lang w:val="en-029"/>
        </w:rPr>
        <w:t xml:space="preserve">: </w:t>
      </w:r>
      <w:r w:rsidR="00564F84">
        <w:rPr>
          <w:rFonts w:ascii="Times New Roman" w:hAnsi="Times New Roman"/>
          <w:szCs w:val="24"/>
        </w:rPr>
        <w:t xml:space="preserve">SLU-DDM-TA-NSDS-ICS-26 </w:t>
      </w:r>
    </w:p>
    <w:p w14:paraId="16539D83" w14:textId="4EF6D01A" w:rsidR="00D606DC" w:rsidRDefault="00D606DC" w:rsidP="00F374C7">
      <w:pPr>
        <w:pStyle w:val="NoSpacing"/>
        <w:rPr>
          <w:rFonts w:ascii="Times New Roman" w:eastAsia="Calibri" w:hAnsi="Times New Roman" w:cs="Times New Roman"/>
          <w:bCs/>
          <w:shd w:val="clear" w:color="auto" w:fill="FFFFFF"/>
          <w:lang w:val="en-029"/>
        </w:rPr>
      </w:pPr>
      <w:r w:rsidRPr="004832B6">
        <w:rPr>
          <w:rFonts w:ascii="Times New Roman" w:eastAsia="Calibri" w:hAnsi="Times New Roman" w:cs="Times New Roman"/>
          <w:b/>
          <w:bCs/>
          <w:shd w:val="clear" w:color="auto" w:fill="FFFFFF"/>
          <w:lang w:val="en-029"/>
        </w:rPr>
        <w:t>Selection Method:</w:t>
      </w:r>
      <w:r w:rsidRPr="00F1200F">
        <w:rPr>
          <w:rFonts w:ascii="Times New Roman" w:eastAsia="Calibri" w:hAnsi="Times New Roman" w:cs="Times New Roman"/>
          <w:bCs/>
          <w:shd w:val="clear" w:color="auto" w:fill="FFFFFF"/>
          <w:lang w:val="en-029"/>
        </w:rPr>
        <w:t xml:space="preserve"> </w:t>
      </w:r>
      <w:r w:rsidR="00F374C7">
        <w:rPr>
          <w:rFonts w:ascii="Times New Roman" w:eastAsia="Calibri" w:hAnsi="Times New Roman" w:cs="Times New Roman"/>
          <w:bCs/>
          <w:shd w:val="clear" w:color="auto" w:fill="FFFFFF"/>
          <w:lang w:val="en-029"/>
        </w:rPr>
        <w:t>Individual Consultant – Request for Express</w:t>
      </w:r>
      <w:bookmarkStart w:id="5" w:name="_GoBack"/>
      <w:bookmarkEnd w:id="5"/>
      <w:r w:rsidR="00F374C7">
        <w:rPr>
          <w:rFonts w:ascii="Times New Roman" w:eastAsia="Calibri" w:hAnsi="Times New Roman" w:cs="Times New Roman"/>
          <w:bCs/>
          <w:shd w:val="clear" w:color="auto" w:fill="FFFFFF"/>
          <w:lang w:val="en-029"/>
        </w:rPr>
        <w:t>ions of Interest</w:t>
      </w:r>
    </w:p>
    <w:p w14:paraId="1ACD3AF1" w14:textId="77777777" w:rsidR="006B2CE6" w:rsidRPr="006B2CE6" w:rsidRDefault="006B2CE6" w:rsidP="00D606DC">
      <w:pPr>
        <w:pStyle w:val="NoSpacing"/>
        <w:spacing w:after="120"/>
        <w:rPr>
          <w:rFonts w:ascii="Times New Roman" w:eastAsia="Calibri" w:hAnsi="Times New Roman" w:cs="Times New Roman"/>
          <w:bCs/>
          <w:shd w:val="clear" w:color="auto" w:fill="FFFFFF"/>
          <w:lang w:val="en-029"/>
        </w:rPr>
      </w:pPr>
    </w:p>
    <w:p w14:paraId="6E5BC32D" w14:textId="0F800CDF" w:rsidR="006B2CE6" w:rsidRDefault="006B2CE6" w:rsidP="00D606DC">
      <w:pPr>
        <w:pStyle w:val="NoSpacing"/>
        <w:spacing w:after="120"/>
        <w:rPr>
          <w:rFonts w:ascii="Times New Roman" w:hAnsi="Times New Roman" w:cs="Times New Roman"/>
          <w:b/>
          <w:bCs/>
          <w:shd w:val="clear" w:color="auto" w:fill="FFFFFF"/>
        </w:rPr>
      </w:pPr>
      <w:r w:rsidRPr="006B2CE6">
        <w:rPr>
          <w:rFonts w:ascii="Times New Roman" w:hAnsi="Times New Roman" w:cs="Times New Roman"/>
          <w:b/>
          <w:bCs/>
          <w:shd w:val="clear" w:color="auto" w:fill="FFFFFF"/>
        </w:rPr>
        <w:t>Date Notification of Award Issued</w:t>
      </w:r>
    </w:p>
    <w:p w14:paraId="20CE68C8" w14:textId="1BF8D665" w:rsidR="00D606DC" w:rsidRPr="004832B6" w:rsidRDefault="00564F84" w:rsidP="004832B6">
      <w:pPr>
        <w:pStyle w:val="NoSpacing"/>
        <w:spacing w:after="120"/>
        <w:rPr>
          <w:rFonts w:ascii="Times New Roman" w:eastAsia="Calibri" w:hAnsi="Times New Roman" w:cs="Times New Roman"/>
          <w:bCs/>
          <w:shd w:val="clear" w:color="auto" w:fill="FFFFFF"/>
          <w:lang w:val="en-029"/>
        </w:rPr>
      </w:pPr>
      <w:r>
        <w:rPr>
          <w:rFonts w:ascii="Times New Roman" w:eastAsia="Calibri" w:hAnsi="Times New Roman" w:cs="Times New Roman"/>
          <w:bCs/>
          <w:shd w:val="clear" w:color="auto" w:fill="FFFFFF"/>
          <w:lang w:val="en-029"/>
        </w:rPr>
        <w:t>August 17, 202</w:t>
      </w:r>
      <w:bookmarkEnd w:id="4"/>
      <w:r w:rsidR="004832B6">
        <w:rPr>
          <w:rFonts w:ascii="Times New Roman" w:eastAsia="Calibri" w:hAnsi="Times New Roman" w:cs="Times New Roman"/>
          <w:bCs/>
          <w:shd w:val="clear" w:color="auto" w:fill="FFFFFF"/>
          <w:lang w:val="en-029"/>
        </w:rPr>
        <w:t>6</w:t>
      </w:r>
    </w:p>
    <w:p w14:paraId="6AA31BB0" w14:textId="3E47F1D0" w:rsidR="006D602F" w:rsidRPr="001873AA" w:rsidRDefault="006D602F" w:rsidP="006D602F">
      <w:pPr>
        <w:spacing w:after="120" w:line="240" w:lineRule="auto"/>
        <w:jc w:val="both"/>
        <w:rPr>
          <w:rFonts w:ascii="Times New Roman" w:eastAsia="Calibri" w:hAnsi="Times New Roman" w:cs="Times New Roman"/>
          <w:b/>
          <w:bCs/>
          <w:sz w:val="23"/>
          <w:szCs w:val="23"/>
          <w:lang w:val="en-NZ"/>
        </w:rPr>
      </w:pPr>
      <w:r w:rsidRPr="001873AA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Name and address of the </w:t>
      </w:r>
      <w:r>
        <w:rPr>
          <w:rFonts w:ascii="Times New Roman" w:eastAsia="Calibri" w:hAnsi="Times New Roman" w:cs="Times New Roman"/>
          <w:b/>
          <w:bCs/>
          <w:sz w:val="23"/>
          <w:szCs w:val="23"/>
          <w:lang w:val="en-NZ"/>
        </w:rPr>
        <w:t xml:space="preserve">firm </w:t>
      </w:r>
      <w:r w:rsidRPr="001873AA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with whom </w:t>
      </w:r>
      <w:r w:rsidRPr="001873AA">
        <w:rPr>
          <w:rFonts w:ascii="Times New Roman" w:eastAsia="Calibri" w:hAnsi="Times New Roman" w:cs="Times New Roman"/>
          <w:b/>
          <w:bCs/>
          <w:sz w:val="23"/>
          <w:szCs w:val="23"/>
          <w:lang w:val="en-GB"/>
        </w:rPr>
        <w:t>the contract was</w:t>
      </w:r>
      <w:r w:rsidRPr="001873AA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successfully negotiated</w:t>
      </w:r>
      <w:r w:rsidRPr="001873AA">
        <w:rPr>
          <w:rFonts w:ascii="Times New Roman" w:eastAsia="Calibri" w:hAnsi="Times New Roman" w:cs="Times New Roman"/>
          <w:b/>
          <w:bCs/>
          <w:sz w:val="23"/>
          <w:szCs w:val="23"/>
          <w:lang w:val="en-GB"/>
        </w:rPr>
        <w:t>:</w:t>
      </w:r>
    </w:p>
    <w:p w14:paraId="0E6A2660" w14:textId="7CDB21D3" w:rsidR="006D602F" w:rsidRPr="001873AA" w:rsidRDefault="006D602F" w:rsidP="006D602F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3"/>
          <w:szCs w:val="23"/>
          <w:lang w:val="en-NZ"/>
        </w:rPr>
      </w:pPr>
      <w:r w:rsidRPr="001873AA">
        <w:rPr>
          <w:rFonts w:ascii="Times New Roman" w:eastAsia="Calibri" w:hAnsi="Times New Roman" w:cs="Times New Roman"/>
          <w:b/>
          <w:bCs/>
          <w:sz w:val="23"/>
          <w:szCs w:val="23"/>
          <w:lang w:val="en-NZ"/>
        </w:rPr>
        <w:t>Name:</w:t>
      </w:r>
      <w:r w:rsidR="009E2DBF">
        <w:rPr>
          <w:rFonts w:ascii="Times New Roman" w:eastAsia="Calibri" w:hAnsi="Times New Roman" w:cs="Times New Roman"/>
          <w:sz w:val="23"/>
          <w:szCs w:val="23"/>
          <w:lang w:val="en-NZ"/>
        </w:rPr>
        <w:t xml:space="preserve"> </w:t>
      </w:r>
      <w:r w:rsidR="008C5655">
        <w:rPr>
          <w:rFonts w:ascii="Times New Roman" w:eastAsia="Calibri" w:hAnsi="Times New Roman" w:cs="Times New Roman"/>
          <w:sz w:val="23"/>
          <w:szCs w:val="23"/>
          <w:lang w:val="en-NZ"/>
        </w:rPr>
        <w:t>Gale Archibald</w:t>
      </w:r>
      <w:r w:rsidRPr="00DF5757">
        <w:rPr>
          <w:rFonts w:ascii="Times New Roman" w:eastAsia="Calibri" w:hAnsi="Times New Roman" w:cs="Times New Roman"/>
          <w:sz w:val="23"/>
          <w:szCs w:val="23"/>
          <w:lang w:val="en-NZ"/>
        </w:rPr>
        <w:t xml:space="preserve"> </w:t>
      </w:r>
    </w:p>
    <w:p w14:paraId="34446CBA" w14:textId="2B76B28E" w:rsidR="009E2DBF" w:rsidRPr="00D92C64" w:rsidRDefault="008C5655" w:rsidP="008C5655">
      <w:pPr>
        <w:spacing w:after="0" w:line="240" w:lineRule="auto"/>
        <w:ind w:left="1985" w:hanging="1265"/>
        <w:jc w:val="both"/>
        <w:rPr>
          <w:rFonts w:ascii="Times New Roman" w:eastAsia="Calibri" w:hAnsi="Times New Roman" w:cs="Times New Roman"/>
          <w:sz w:val="23"/>
          <w:szCs w:val="23"/>
        </w:rPr>
      </w:pPr>
      <w:r>
        <w:rPr>
          <w:rFonts w:ascii="Times New Roman" w:eastAsia="Calibri" w:hAnsi="Times New Roman" w:cs="Times New Roman"/>
          <w:sz w:val="23"/>
          <w:szCs w:val="23"/>
        </w:rPr>
        <w:t>Saint Lucia</w:t>
      </w:r>
    </w:p>
    <w:p w14:paraId="27121FA1" w14:textId="77777777" w:rsidR="009E2DBF" w:rsidRDefault="009E2DBF" w:rsidP="00F374C7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b/>
          <w:bCs/>
          <w:sz w:val="23"/>
          <w:szCs w:val="23"/>
        </w:rPr>
      </w:pPr>
    </w:p>
    <w:p w14:paraId="05AEBEF0" w14:textId="3445A4F4" w:rsidR="006D602F" w:rsidRDefault="006D602F" w:rsidP="00F374C7">
      <w:pPr>
        <w:spacing w:after="0" w:line="240" w:lineRule="auto"/>
        <w:ind w:left="1985" w:hanging="1985"/>
        <w:jc w:val="both"/>
        <w:rPr>
          <w:rFonts w:ascii="Times New Roman" w:hAnsi="Times New Roman" w:cs="Times New Roman"/>
          <w:bCs/>
          <w:i/>
          <w:iCs/>
        </w:rPr>
      </w:pPr>
      <w:r w:rsidRPr="001873AA">
        <w:rPr>
          <w:rFonts w:ascii="Times New Roman" w:eastAsia="Calibri" w:hAnsi="Times New Roman" w:cs="Times New Roman"/>
          <w:b/>
          <w:bCs/>
          <w:sz w:val="23"/>
          <w:szCs w:val="23"/>
          <w:lang w:val="en-NZ"/>
        </w:rPr>
        <w:t>Contract Price:</w:t>
      </w:r>
      <w:r>
        <w:rPr>
          <w:rFonts w:ascii="Times New Roman" w:eastAsia="Calibri" w:hAnsi="Times New Roman" w:cs="Times New Roman"/>
          <w:sz w:val="23"/>
          <w:szCs w:val="23"/>
          <w:lang w:val="en-NZ"/>
        </w:rPr>
        <w:tab/>
      </w:r>
      <w:r w:rsidR="00564F84" w:rsidRPr="00564F84">
        <w:rPr>
          <w:rFonts w:ascii="Times New Roman" w:hAnsi="Times New Roman" w:cs="Times New Roman"/>
          <w:bCs/>
        </w:rPr>
        <w:t xml:space="preserve">Eastern Caribbean Three Hundred and Forty-Nine Thousand, Four Hundred and Sixty- Six Dollars and Twenty Cents (XCD 349,466.00) </w:t>
      </w:r>
      <w:r w:rsidR="00564F84" w:rsidRPr="00564F84">
        <w:rPr>
          <w:rFonts w:ascii="Times New Roman" w:hAnsi="Times New Roman" w:cs="Times New Roman"/>
          <w:bCs/>
          <w:i/>
          <w:iCs/>
        </w:rPr>
        <w:t>tax inclusive</w:t>
      </w:r>
    </w:p>
    <w:p w14:paraId="6ED5EA52" w14:textId="77777777" w:rsidR="004832B6" w:rsidRPr="00564F84" w:rsidRDefault="004832B6" w:rsidP="00F374C7">
      <w:pPr>
        <w:spacing w:after="0" w:line="240" w:lineRule="auto"/>
        <w:ind w:left="1985" w:hanging="1985"/>
        <w:jc w:val="both"/>
        <w:rPr>
          <w:rFonts w:ascii="Times New Roman" w:eastAsia="Calibri" w:hAnsi="Times New Roman" w:cs="Times New Roman"/>
          <w:sz w:val="23"/>
          <w:szCs w:val="23"/>
          <w:lang w:val="en-NZ"/>
        </w:rPr>
      </w:pPr>
    </w:p>
    <w:p w14:paraId="1BDF9F95" w14:textId="2452EB6B" w:rsidR="006D602F" w:rsidRPr="00585E37" w:rsidRDefault="006D602F" w:rsidP="006D602F">
      <w:pPr>
        <w:ind w:left="1985" w:hanging="1985"/>
        <w:jc w:val="both"/>
        <w:rPr>
          <w:rFonts w:ascii="Times New Roman" w:eastAsia="Calibri" w:hAnsi="Times New Roman" w:cs="Times New Roman"/>
          <w:i/>
          <w:iCs/>
          <w:color w:val="FF0000"/>
          <w:sz w:val="23"/>
          <w:szCs w:val="23"/>
          <w:lang w:val="en-NZ"/>
        </w:rPr>
      </w:pPr>
      <w:r w:rsidRPr="001873AA">
        <w:rPr>
          <w:rFonts w:ascii="Times New Roman" w:eastAsia="Calibri" w:hAnsi="Times New Roman" w:cs="Times New Roman"/>
          <w:b/>
          <w:bCs/>
          <w:sz w:val="23"/>
          <w:szCs w:val="23"/>
          <w:lang w:val="en-NZ"/>
        </w:rPr>
        <w:t>Contract duration:</w:t>
      </w:r>
      <w:r>
        <w:rPr>
          <w:rFonts w:ascii="Times New Roman" w:eastAsia="Calibri" w:hAnsi="Times New Roman" w:cs="Times New Roman"/>
          <w:sz w:val="23"/>
          <w:szCs w:val="23"/>
          <w:lang w:val="en-NZ"/>
        </w:rPr>
        <w:tab/>
      </w:r>
      <w:r w:rsidR="00564F84">
        <w:rPr>
          <w:rFonts w:ascii="Times New Roman" w:hAnsi="Times New Roman" w:cs="Times New Roman"/>
          <w:lang w:val="en-GB"/>
        </w:rPr>
        <w:t>Nine (9)</w:t>
      </w:r>
      <w:r w:rsidR="00DC499A">
        <w:rPr>
          <w:rFonts w:ascii="Times New Roman" w:hAnsi="Times New Roman" w:cs="Times New Roman"/>
          <w:lang w:val="en-GB"/>
        </w:rPr>
        <w:t xml:space="preserve"> months</w:t>
      </w:r>
    </w:p>
    <w:p w14:paraId="6CF9D8EA" w14:textId="5F2D0D06" w:rsidR="006D602F" w:rsidRPr="00600025" w:rsidRDefault="009E2DBF" w:rsidP="006D602F">
      <w:pPr>
        <w:spacing w:before="360" w:after="120" w:line="240" w:lineRule="auto"/>
        <w:jc w:val="both"/>
        <w:rPr>
          <w:rFonts w:ascii="Times New Roman" w:eastAsia="Calibri" w:hAnsi="Times New Roman" w:cs="Times New Roman"/>
          <w:b/>
          <w:bCs/>
          <w:color w:val="FF0000"/>
          <w:sz w:val="23"/>
          <w:szCs w:val="23"/>
        </w:rPr>
      </w:pPr>
      <w:r>
        <w:rPr>
          <w:rFonts w:ascii="Times New Roman" w:eastAsia="Calibri" w:hAnsi="Times New Roman" w:cs="Times New Roman"/>
          <w:b/>
          <w:bCs/>
          <w:sz w:val="23"/>
          <w:szCs w:val="23"/>
          <w:lang w:val="en-NZ"/>
        </w:rPr>
        <w:t>Consultants</w:t>
      </w:r>
      <w:r w:rsidR="006D602F" w:rsidRPr="00600025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 who </w:t>
      </w:r>
      <w:r w:rsidR="00681496">
        <w:rPr>
          <w:rFonts w:ascii="Times New Roman" w:eastAsia="Calibri" w:hAnsi="Times New Roman" w:cs="Times New Roman"/>
          <w:b/>
          <w:bCs/>
          <w:sz w:val="23"/>
          <w:szCs w:val="23"/>
        </w:rPr>
        <w:t xml:space="preserve">responded and </w:t>
      </w:r>
      <w:r w:rsidR="006D602F">
        <w:rPr>
          <w:rFonts w:ascii="Times New Roman" w:eastAsia="Calibri" w:hAnsi="Times New Roman" w:cs="Times New Roman"/>
          <w:b/>
          <w:bCs/>
          <w:sz w:val="23"/>
          <w:szCs w:val="23"/>
        </w:rPr>
        <w:t>were evaluated</w:t>
      </w:r>
      <w:r w:rsidR="006D602F" w:rsidRPr="00600025">
        <w:rPr>
          <w:rFonts w:ascii="Times New Roman" w:eastAsia="Calibri" w:hAnsi="Times New Roman" w:cs="Times New Roman"/>
          <w:b/>
          <w:bCs/>
          <w:sz w:val="23"/>
          <w:szCs w:val="23"/>
          <w:lang w:val="en-GB"/>
        </w:rPr>
        <w:t>:</w:t>
      </w:r>
    </w:p>
    <w:p w14:paraId="3D5B08E7" w14:textId="4BB455C3" w:rsidR="008C5655" w:rsidRPr="008C5655" w:rsidRDefault="00564F84" w:rsidP="008C5655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>Deron Boyce</w:t>
      </w:r>
      <w:r w:rsidR="008C5655" w:rsidRPr="008C5655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ab/>
      </w:r>
      <w:r w:rsidR="008C5655" w:rsidRPr="008C5655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ab/>
      </w:r>
      <w:r w:rsidR="008C5655" w:rsidRPr="008C5655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ab/>
      </w:r>
    </w:p>
    <w:p w14:paraId="5F7392A8" w14:textId="7B23BE55" w:rsidR="008C5655" w:rsidRPr="008C5655" w:rsidRDefault="008C5655" w:rsidP="00564F8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</w:pPr>
      <w:r w:rsidRPr="008C5655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ab/>
      </w:r>
      <w:r w:rsidRPr="008C5655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ab/>
      </w:r>
      <w:r w:rsidRPr="008C5655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tab/>
      </w:r>
    </w:p>
    <w:p w14:paraId="0848F473" w14:textId="77777777" w:rsidR="00D606DC" w:rsidRDefault="00D606DC" w:rsidP="00D606DC">
      <w:pPr>
        <w:pStyle w:val="NormalWeb"/>
        <w:spacing w:before="0" w:beforeAutospacing="0" w:after="0" w:afterAutospacing="0"/>
        <w:rPr>
          <w:bCs/>
          <w:iCs/>
          <w:sz w:val="22"/>
          <w:szCs w:val="22"/>
          <w:lang w:val="en-US" w:eastAsia="en-US"/>
        </w:rPr>
      </w:pPr>
    </w:p>
    <w:p w14:paraId="71D691E7" w14:textId="0E2CB6FB" w:rsidR="00D606DC" w:rsidRPr="00F1200F" w:rsidRDefault="00564F84" w:rsidP="00D606DC">
      <w:pPr>
        <w:pStyle w:val="NormalWeb"/>
        <w:spacing w:before="0" w:beforeAutospacing="0" w:after="0" w:afterAutospacing="0"/>
        <w:rPr>
          <w:bCs/>
          <w:iCs/>
          <w:sz w:val="22"/>
          <w:szCs w:val="22"/>
          <w:lang w:val="en-US" w:eastAsia="en-US"/>
        </w:rPr>
      </w:pPr>
      <w:r>
        <w:rPr>
          <w:bCs/>
          <w:iCs/>
          <w:sz w:val="22"/>
          <w:szCs w:val="22"/>
          <w:lang w:val="en-US" w:eastAsia="en-US"/>
        </w:rPr>
        <w:t>Geraldine St. Croix</w:t>
      </w:r>
    </w:p>
    <w:p w14:paraId="4FA8389D" w14:textId="7FA10230" w:rsidR="00D606DC" w:rsidRDefault="00564F84" w:rsidP="00D606DC">
      <w:pPr>
        <w:pStyle w:val="NormalWeb"/>
        <w:spacing w:before="0" w:beforeAutospacing="0" w:after="0" w:afterAutospacing="0"/>
        <w:rPr>
          <w:bCs/>
          <w:iCs/>
          <w:sz w:val="22"/>
          <w:szCs w:val="22"/>
          <w:lang w:val="en-US" w:eastAsia="en-US"/>
        </w:rPr>
      </w:pPr>
      <w:r>
        <w:rPr>
          <w:bCs/>
          <w:iCs/>
          <w:sz w:val="22"/>
          <w:szCs w:val="22"/>
          <w:lang w:val="en-US" w:eastAsia="en-US"/>
        </w:rPr>
        <w:t xml:space="preserve">Deputy </w:t>
      </w:r>
      <w:r w:rsidR="00D606DC" w:rsidRPr="00F1200F">
        <w:rPr>
          <w:bCs/>
          <w:iCs/>
          <w:sz w:val="22"/>
          <w:szCs w:val="22"/>
          <w:lang w:val="en-US" w:eastAsia="en-US"/>
        </w:rPr>
        <w:t>Project Coordinator</w:t>
      </w:r>
    </w:p>
    <w:p w14:paraId="0390B5E2" w14:textId="77777777" w:rsidR="00D606DC" w:rsidRPr="00F1200F" w:rsidRDefault="00D606DC" w:rsidP="00D606DC">
      <w:pPr>
        <w:pStyle w:val="NormalWeb"/>
        <w:spacing w:before="0" w:beforeAutospacing="0" w:after="0" w:afterAutospacing="0"/>
        <w:rPr>
          <w:bCs/>
          <w:iCs/>
          <w:sz w:val="22"/>
          <w:szCs w:val="22"/>
          <w:lang w:val="en-US" w:eastAsia="en-US"/>
        </w:rPr>
      </w:pPr>
      <w:r w:rsidRPr="00F1200F">
        <w:rPr>
          <w:bCs/>
          <w:iCs/>
          <w:sz w:val="22"/>
          <w:szCs w:val="22"/>
          <w:lang w:val="en-US" w:eastAsia="en-US"/>
        </w:rPr>
        <w:t>Project Implementation Unit</w:t>
      </w:r>
    </w:p>
    <w:p w14:paraId="3942E9AA" w14:textId="77777777" w:rsidR="00564F84" w:rsidRPr="00F1200F" w:rsidRDefault="00564F84" w:rsidP="00564F84">
      <w:pPr>
        <w:pStyle w:val="NormalWeb"/>
        <w:spacing w:before="0" w:beforeAutospacing="0" w:after="0" w:afterAutospacing="0"/>
        <w:rPr>
          <w:bCs/>
          <w:iCs/>
          <w:sz w:val="22"/>
          <w:szCs w:val="22"/>
          <w:lang w:val="en-US" w:eastAsia="en-US"/>
        </w:rPr>
      </w:pPr>
      <w:r>
        <w:rPr>
          <w:bCs/>
          <w:iCs/>
          <w:sz w:val="22"/>
          <w:szCs w:val="22"/>
          <w:lang w:val="en-US" w:eastAsia="en-US"/>
        </w:rPr>
        <w:t>OECS Data for Decision Making Project</w:t>
      </w:r>
    </w:p>
    <w:p w14:paraId="619E4038" w14:textId="32FA4147" w:rsidR="00D606DC" w:rsidRPr="00F1200F" w:rsidRDefault="00D606DC" w:rsidP="00D606DC">
      <w:pPr>
        <w:pStyle w:val="NormalWeb"/>
        <w:spacing w:before="0" w:beforeAutospacing="0" w:after="0" w:afterAutospacing="0"/>
        <w:rPr>
          <w:bCs/>
          <w:iCs/>
          <w:sz w:val="22"/>
          <w:szCs w:val="22"/>
          <w:lang w:val="en-US" w:eastAsia="en-US"/>
        </w:rPr>
      </w:pPr>
      <w:r>
        <w:rPr>
          <w:bCs/>
          <w:iCs/>
          <w:sz w:val="22"/>
          <w:szCs w:val="22"/>
          <w:lang w:val="en-US" w:eastAsia="en-US"/>
        </w:rPr>
        <w:t>Department of Economic Development</w:t>
      </w:r>
    </w:p>
    <w:p w14:paraId="0F128920" w14:textId="0833CC23" w:rsidR="00D606DC" w:rsidRPr="00F1200F" w:rsidRDefault="00D606DC" w:rsidP="00D606DC">
      <w:pPr>
        <w:pStyle w:val="NormalWeb"/>
        <w:spacing w:before="0" w:beforeAutospacing="0" w:after="0" w:afterAutospacing="0"/>
        <w:rPr>
          <w:bCs/>
          <w:iCs/>
          <w:sz w:val="22"/>
          <w:szCs w:val="22"/>
          <w:lang w:val="en-US" w:eastAsia="en-US"/>
        </w:rPr>
      </w:pPr>
      <w:r>
        <w:rPr>
          <w:bCs/>
          <w:iCs/>
          <w:sz w:val="22"/>
          <w:szCs w:val="22"/>
          <w:lang w:val="en-US" w:eastAsia="en-US"/>
        </w:rPr>
        <w:t>2</w:t>
      </w:r>
      <w:r w:rsidRPr="00D606DC">
        <w:rPr>
          <w:bCs/>
          <w:iCs/>
          <w:sz w:val="22"/>
          <w:szCs w:val="22"/>
          <w:vertAlign w:val="superscript"/>
          <w:lang w:val="en-US" w:eastAsia="en-US"/>
        </w:rPr>
        <w:t>nd</w:t>
      </w:r>
      <w:r>
        <w:rPr>
          <w:bCs/>
          <w:iCs/>
          <w:sz w:val="22"/>
          <w:szCs w:val="22"/>
          <w:lang w:val="en-US" w:eastAsia="en-US"/>
        </w:rPr>
        <w:t xml:space="preserve"> Floor, Finance Administrative Center</w:t>
      </w:r>
    </w:p>
    <w:p w14:paraId="55234FDD" w14:textId="7E9B1241" w:rsidR="00D606DC" w:rsidRPr="00F1200F" w:rsidRDefault="00D606DC" w:rsidP="00D606DC">
      <w:pPr>
        <w:pStyle w:val="NormalWeb"/>
        <w:spacing w:before="0" w:beforeAutospacing="0" w:after="0" w:afterAutospacing="0"/>
        <w:rPr>
          <w:bCs/>
          <w:iCs/>
          <w:sz w:val="22"/>
          <w:szCs w:val="22"/>
          <w:lang w:val="en-US" w:eastAsia="en-US"/>
        </w:rPr>
      </w:pPr>
      <w:r>
        <w:rPr>
          <w:bCs/>
          <w:iCs/>
          <w:sz w:val="22"/>
          <w:szCs w:val="22"/>
          <w:lang w:val="en-US" w:eastAsia="en-US"/>
        </w:rPr>
        <w:t>Pointe Seraphine</w:t>
      </w:r>
    </w:p>
    <w:p w14:paraId="46BBB6D0" w14:textId="77777777" w:rsidR="00D606DC" w:rsidRPr="00F1200F" w:rsidRDefault="00D606DC" w:rsidP="00D606DC">
      <w:pPr>
        <w:pStyle w:val="NormalWeb"/>
        <w:spacing w:before="0" w:beforeAutospacing="0" w:after="0" w:afterAutospacing="0"/>
        <w:rPr>
          <w:bCs/>
          <w:iCs/>
          <w:sz w:val="22"/>
          <w:szCs w:val="22"/>
          <w:lang w:val="en-US" w:eastAsia="en-US"/>
        </w:rPr>
      </w:pPr>
      <w:r w:rsidRPr="00F1200F">
        <w:rPr>
          <w:bCs/>
          <w:iCs/>
          <w:sz w:val="22"/>
          <w:szCs w:val="22"/>
          <w:lang w:val="en-US" w:eastAsia="en-US"/>
        </w:rPr>
        <w:t>Castries</w:t>
      </w:r>
    </w:p>
    <w:p w14:paraId="2A612820" w14:textId="77777777" w:rsidR="00D606DC" w:rsidRPr="007F2EFC" w:rsidRDefault="00D606DC" w:rsidP="00D606DC">
      <w:pPr>
        <w:pStyle w:val="NormalWeb"/>
        <w:spacing w:before="0" w:beforeAutospacing="0"/>
        <w:rPr>
          <w:color w:val="000000"/>
          <w:kern w:val="28"/>
          <w:sz w:val="16"/>
          <w:szCs w:val="16"/>
        </w:rPr>
      </w:pPr>
      <w:r w:rsidRPr="00F1200F">
        <w:rPr>
          <w:bCs/>
          <w:iCs/>
          <w:sz w:val="22"/>
          <w:szCs w:val="22"/>
          <w:lang w:val="en-US" w:eastAsia="en-US"/>
        </w:rPr>
        <w:t>Saint Lucia</w:t>
      </w:r>
    </w:p>
    <w:bookmarkEnd w:id="0"/>
    <w:bookmarkEnd w:id="1"/>
    <w:bookmarkEnd w:id="2"/>
    <w:p w14:paraId="0ED62E5C" w14:textId="5B694CB8" w:rsidR="003130B4" w:rsidRDefault="003130B4" w:rsidP="00D606DC">
      <w:pPr>
        <w:spacing w:after="0" w:line="240" w:lineRule="auto"/>
        <w:rPr>
          <w:rFonts w:ascii="Times New Roman" w:eastAsia="Times New Roman" w:hAnsi="Times New Roman" w:cs="Times New Roman"/>
          <w:color w:val="000000"/>
          <w:kern w:val="28"/>
          <w:sz w:val="16"/>
          <w:szCs w:val="16"/>
        </w:rPr>
      </w:pPr>
    </w:p>
    <w:sectPr w:rsidR="003130B4" w:rsidSect="00F92DE8">
      <w:pgSz w:w="12240" w:h="15840"/>
      <w:pgMar w:top="63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C1D08"/>
    <w:multiLevelType w:val="hybridMultilevel"/>
    <w:tmpl w:val="F1026B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623195"/>
    <w:multiLevelType w:val="hybridMultilevel"/>
    <w:tmpl w:val="C30AE496"/>
    <w:lvl w:ilvl="0" w:tplc="FD624C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A2C64"/>
    <w:multiLevelType w:val="hybridMultilevel"/>
    <w:tmpl w:val="6E94805E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210C95"/>
    <w:multiLevelType w:val="hybridMultilevel"/>
    <w:tmpl w:val="A37C6CA0"/>
    <w:lvl w:ilvl="0" w:tplc="68340A12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FD22C70"/>
    <w:multiLevelType w:val="hybridMultilevel"/>
    <w:tmpl w:val="E59C2384"/>
    <w:lvl w:ilvl="0" w:tplc="7C1EFC4C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1241B8"/>
    <w:multiLevelType w:val="multilevel"/>
    <w:tmpl w:val="B4ACC6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6E365685"/>
    <w:multiLevelType w:val="hybridMultilevel"/>
    <w:tmpl w:val="AC0E0F5E"/>
    <w:lvl w:ilvl="0" w:tplc="70889F7C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D8679E"/>
    <w:multiLevelType w:val="hybridMultilevel"/>
    <w:tmpl w:val="AC0E0F5E"/>
    <w:lvl w:ilvl="0" w:tplc="70889F7C">
      <w:start w:val="1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7"/>
  </w:num>
  <w:num w:numId="5">
    <w:abstractNumId w:val="6"/>
  </w:num>
  <w:num w:numId="6">
    <w:abstractNumId w:val="5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7AF6"/>
    <w:rsid w:val="00014A12"/>
    <w:rsid w:val="00034031"/>
    <w:rsid w:val="00041697"/>
    <w:rsid w:val="00090EB8"/>
    <w:rsid w:val="000A10CD"/>
    <w:rsid w:val="000A5192"/>
    <w:rsid w:val="000E2DDB"/>
    <w:rsid w:val="00176FA8"/>
    <w:rsid w:val="001E2873"/>
    <w:rsid w:val="001E36F6"/>
    <w:rsid w:val="00215806"/>
    <w:rsid w:val="00242382"/>
    <w:rsid w:val="002B1A4A"/>
    <w:rsid w:val="00302230"/>
    <w:rsid w:val="00304AB3"/>
    <w:rsid w:val="003130B4"/>
    <w:rsid w:val="00354A95"/>
    <w:rsid w:val="003719D1"/>
    <w:rsid w:val="00381C1C"/>
    <w:rsid w:val="003A324F"/>
    <w:rsid w:val="003F60B4"/>
    <w:rsid w:val="00403D0E"/>
    <w:rsid w:val="00406212"/>
    <w:rsid w:val="00410A04"/>
    <w:rsid w:val="0042300D"/>
    <w:rsid w:val="00436339"/>
    <w:rsid w:val="004832B6"/>
    <w:rsid w:val="004B5292"/>
    <w:rsid w:val="004D75EA"/>
    <w:rsid w:val="004E062E"/>
    <w:rsid w:val="004E491E"/>
    <w:rsid w:val="00560ADF"/>
    <w:rsid w:val="00564F84"/>
    <w:rsid w:val="00595FCA"/>
    <w:rsid w:val="005A7294"/>
    <w:rsid w:val="005B67E8"/>
    <w:rsid w:val="005E271D"/>
    <w:rsid w:val="00641691"/>
    <w:rsid w:val="00681496"/>
    <w:rsid w:val="006B2CE6"/>
    <w:rsid w:val="006C021A"/>
    <w:rsid w:val="006D602F"/>
    <w:rsid w:val="006F1A0A"/>
    <w:rsid w:val="00714AF9"/>
    <w:rsid w:val="0071577E"/>
    <w:rsid w:val="00731C99"/>
    <w:rsid w:val="00736907"/>
    <w:rsid w:val="00786DDF"/>
    <w:rsid w:val="007948A4"/>
    <w:rsid w:val="007D5DD3"/>
    <w:rsid w:val="007E11BF"/>
    <w:rsid w:val="007F2EFC"/>
    <w:rsid w:val="008A08DD"/>
    <w:rsid w:val="008C5655"/>
    <w:rsid w:val="008C7E20"/>
    <w:rsid w:val="00912ABB"/>
    <w:rsid w:val="00942549"/>
    <w:rsid w:val="009A0BF4"/>
    <w:rsid w:val="009E2DBF"/>
    <w:rsid w:val="00A03330"/>
    <w:rsid w:val="00A30F15"/>
    <w:rsid w:val="00A44F7C"/>
    <w:rsid w:val="00A45F62"/>
    <w:rsid w:val="00A75A2A"/>
    <w:rsid w:val="00AA0CAA"/>
    <w:rsid w:val="00AD39B9"/>
    <w:rsid w:val="00B7418E"/>
    <w:rsid w:val="00BC1E63"/>
    <w:rsid w:val="00BC7AF6"/>
    <w:rsid w:val="00BD5AF1"/>
    <w:rsid w:val="00BF3F81"/>
    <w:rsid w:val="00BF533B"/>
    <w:rsid w:val="00BF5588"/>
    <w:rsid w:val="00C13EE8"/>
    <w:rsid w:val="00C31F94"/>
    <w:rsid w:val="00C40D1E"/>
    <w:rsid w:val="00C91583"/>
    <w:rsid w:val="00CA7D0A"/>
    <w:rsid w:val="00CC053B"/>
    <w:rsid w:val="00CF2548"/>
    <w:rsid w:val="00D0433D"/>
    <w:rsid w:val="00D41D87"/>
    <w:rsid w:val="00D52226"/>
    <w:rsid w:val="00D606DC"/>
    <w:rsid w:val="00D92C64"/>
    <w:rsid w:val="00DA0FB0"/>
    <w:rsid w:val="00DB09F9"/>
    <w:rsid w:val="00DC3625"/>
    <w:rsid w:val="00DC499A"/>
    <w:rsid w:val="00DF4F68"/>
    <w:rsid w:val="00E0456F"/>
    <w:rsid w:val="00EC6602"/>
    <w:rsid w:val="00F017E8"/>
    <w:rsid w:val="00F27C53"/>
    <w:rsid w:val="00F374C7"/>
    <w:rsid w:val="00F60AE6"/>
    <w:rsid w:val="00F92DE8"/>
    <w:rsid w:val="00FF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996CE9"/>
  <w15:chartTrackingRefBased/>
  <w15:docId w15:val="{28D530B9-13A9-4151-A5E4-CC014F7D4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2226"/>
    <w:pPr>
      <w:ind w:left="720"/>
      <w:contextualSpacing/>
    </w:pPr>
  </w:style>
  <w:style w:type="paragraph" w:styleId="NoSpacing">
    <w:name w:val="No Spacing"/>
    <w:uiPriority w:val="1"/>
    <w:qFormat/>
    <w:rsid w:val="00034031"/>
    <w:pPr>
      <w:spacing w:after="0" w:line="240" w:lineRule="auto"/>
    </w:pPr>
  </w:style>
  <w:style w:type="table" w:styleId="TableGrid">
    <w:name w:val="Table Grid"/>
    <w:basedOn w:val="TableNormal"/>
    <w:uiPriority w:val="39"/>
    <w:rsid w:val="00D60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606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4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3A0361-B99A-4062-AC5D-931282F7E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B. G.. Ortega</dc:creator>
  <cp:keywords/>
  <dc:description/>
  <cp:lastModifiedBy>Vernecia Badal</cp:lastModifiedBy>
  <cp:revision>4</cp:revision>
  <cp:lastPrinted>2024-03-01T14:31:00Z</cp:lastPrinted>
  <dcterms:created xsi:type="dcterms:W3CDTF">2026-08-17T13:00:00Z</dcterms:created>
  <dcterms:modified xsi:type="dcterms:W3CDTF">2026-08-17T13:06:00Z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799aad844c61b447527b417cdd6491db89db98087897cf8b0bde6e6bc8288e4c</vt:lpwstr>
  </property>
</Properties>
</file>